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159" w:rsidRDefault="00AB3244" w:rsidP="00AB3244">
      <w:pPr>
        <w:pStyle w:val="ConsPlusTitle"/>
        <w:jc w:val="center"/>
        <w:rPr>
          <w:rFonts w:ascii="Times New Roman" w:hAnsi="Times New Roman" w:cs="Times New Roman"/>
          <w:sz w:val="24"/>
          <w:szCs w:val="24"/>
        </w:rPr>
      </w:pPr>
      <w:r w:rsidRPr="0080673C">
        <w:rPr>
          <w:rFonts w:ascii="Times New Roman" w:hAnsi="Times New Roman" w:cs="Times New Roman"/>
          <w:sz w:val="24"/>
          <w:szCs w:val="24"/>
        </w:rPr>
        <w:t xml:space="preserve">МУНИЦИПАЛЬНАЯ ПРОГРАММА </w:t>
      </w:r>
    </w:p>
    <w:p w:rsidR="00AB3244" w:rsidRPr="00085159" w:rsidRDefault="00AB3244" w:rsidP="00AB3244">
      <w:pPr>
        <w:pStyle w:val="ConsPlusTitle"/>
        <w:jc w:val="center"/>
        <w:rPr>
          <w:rFonts w:ascii="Times New Roman" w:hAnsi="Times New Roman" w:cs="Times New Roman"/>
          <w:sz w:val="24"/>
          <w:szCs w:val="24"/>
        </w:rPr>
      </w:pPr>
      <w:r w:rsidRPr="0080673C">
        <w:rPr>
          <w:rFonts w:ascii="Times New Roman" w:hAnsi="Times New Roman" w:cs="Times New Roman"/>
          <w:sz w:val="24"/>
          <w:szCs w:val="24"/>
        </w:rPr>
        <w:t>«</w:t>
      </w:r>
      <w:r w:rsidR="0021627E">
        <w:rPr>
          <w:rFonts w:ascii="Times New Roman" w:hAnsi="Times New Roman" w:cs="Times New Roman"/>
          <w:sz w:val="24"/>
          <w:szCs w:val="24"/>
        </w:rPr>
        <w:t>Э</w:t>
      </w:r>
      <w:r w:rsidR="0021627E" w:rsidRPr="0080673C">
        <w:rPr>
          <w:rFonts w:ascii="Times New Roman" w:hAnsi="Times New Roman" w:cs="Times New Roman"/>
          <w:sz w:val="24"/>
          <w:szCs w:val="24"/>
        </w:rPr>
        <w:t>КОНОМИЧЕСКОЕ РАЗВИТИЕ</w:t>
      </w:r>
      <w:r w:rsidRPr="0080673C">
        <w:rPr>
          <w:rFonts w:ascii="Times New Roman" w:hAnsi="Times New Roman" w:cs="Times New Roman"/>
          <w:sz w:val="24"/>
          <w:szCs w:val="24"/>
        </w:rPr>
        <w:t>»</w:t>
      </w:r>
      <w:r w:rsidR="00085159">
        <w:rPr>
          <w:rFonts w:ascii="Times New Roman" w:hAnsi="Times New Roman" w:cs="Times New Roman"/>
          <w:sz w:val="24"/>
          <w:szCs w:val="24"/>
        </w:rPr>
        <w:t xml:space="preserve"> </w:t>
      </w:r>
    </w:p>
    <w:p w:rsidR="00AB3244" w:rsidRPr="0080673C" w:rsidRDefault="00AB3244" w:rsidP="00AB3244">
      <w:pPr>
        <w:pStyle w:val="ConsPlusNormal"/>
        <w:ind w:firstLine="0"/>
        <w:jc w:val="both"/>
        <w:rPr>
          <w:rFonts w:ascii="Times New Roman" w:hAnsi="Times New Roman" w:cs="Times New Roman"/>
          <w:sz w:val="24"/>
          <w:szCs w:val="24"/>
        </w:rPr>
      </w:pPr>
    </w:p>
    <w:p w:rsidR="00AB3244" w:rsidRPr="0080673C" w:rsidRDefault="00AA4065" w:rsidP="00AB3244">
      <w:pPr>
        <w:pStyle w:val="ConsPlusTitle"/>
        <w:jc w:val="center"/>
        <w:outlineLvl w:val="2"/>
        <w:rPr>
          <w:rFonts w:ascii="Times New Roman" w:hAnsi="Times New Roman" w:cs="Times New Roman"/>
          <w:sz w:val="24"/>
          <w:szCs w:val="24"/>
        </w:rPr>
      </w:pPr>
      <w:r w:rsidRPr="0080673C">
        <w:rPr>
          <w:rFonts w:ascii="Times New Roman" w:hAnsi="Times New Roman" w:cs="Times New Roman"/>
          <w:sz w:val="24"/>
          <w:szCs w:val="24"/>
        </w:rPr>
        <w:t>Раздел</w:t>
      </w:r>
      <w:r w:rsidR="00AB3244" w:rsidRPr="0080673C">
        <w:rPr>
          <w:rFonts w:ascii="Times New Roman" w:hAnsi="Times New Roman" w:cs="Times New Roman"/>
          <w:sz w:val="24"/>
          <w:szCs w:val="24"/>
        </w:rPr>
        <w:t xml:space="preserve"> 1. СТРАТЕГИЧЕСКИЕ ПРИОРИТЕТЫ</w:t>
      </w:r>
    </w:p>
    <w:p w:rsidR="00AA4065" w:rsidRPr="0080673C" w:rsidRDefault="00AA4065" w:rsidP="00AB3244">
      <w:pPr>
        <w:pStyle w:val="ConsPlusTitle"/>
        <w:jc w:val="center"/>
        <w:outlineLvl w:val="2"/>
        <w:rPr>
          <w:rFonts w:ascii="Times New Roman" w:hAnsi="Times New Roman" w:cs="Times New Roman"/>
          <w:b w:val="0"/>
          <w:sz w:val="24"/>
          <w:szCs w:val="24"/>
        </w:rPr>
      </w:pPr>
    </w:p>
    <w:p w:rsidR="00AA4065" w:rsidRPr="0080673C" w:rsidRDefault="00AA4065" w:rsidP="00AB3244">
      <w:pPr>
        <w:pStyle w:val="ConsPlusTitle"/>
        <w:jc w:val="center"/>
        <w:outlineLvl w:val="2"/>
        <w:rPr>
          <w:rFonts w:ascii="Times New Roman" w:hAnsi="Times New Roman" w:cs="Times New Roman"/>
          <w:sz w:val="24"/>
          <w:szCs w:val="24"/>
        </w:rPr>
      </w:pPr>
      <w:r w:rsidRPr="0080673C">
        <w:rPr>
          <w:rFonts w:ascii="Times New Roman" w:hAnsi="Times New Roman" w:cs="Times New Roman"/>
          <w:sz w:val="24"/>
          <w:szCs w:val="24"/>
        </w:rPr>
        <w:t>Глава 1. Приоритеты и цели муниципальной программы</w:t>
      </w:r>
    </w:p>
    <w:p w:rsidR="00D74298" w:rsidRPr="001270B9" w:rsidRDefault="00D74298" w:rsidP="00AB3244">
      <w:pPr>
        <w:pStyle w:val="ConsPlusTitle"/>
        <w:jc w:val="center"/>
        <w:outlineLvl w:val="2"/>
        <w:rPr>
          <w:rFonts w:ascii="Times New Roman" w:hAnsi="Times New Roman" w:cs="Times New Roman"/>
          <w:b w:val="0"/>
          <w:sz w:val="28"/>
          <w:szCs w:val="28"/>
        </w:rPr>
      </w:pPr>
    </w:p>
    <w:p w:rsidR="00D74298" w:rsidRDefault="00D74298" w:rsidP="00D74298">
      <w:pPr>
        <w:widowControl w:val="0"/>
        <w:autoSpaceDE w:val="0"/>
        <w:autoSpaceDN w:val="0"/>
        <w:adjustRightInd w:val="0"/>
        <w:ind w:firstLine="709"/>
        <w:jc w:val="both"/>
      </w:pPr>
      <w:r>
        <w:rPr>
          <w:lang w:eastAsia="en-US"/>
        </w:rPr>
        <w:t>Основными стратегическими документами в сфере реализации муниципальной программы «</w:t>
      </w:r>
      <w:r>
        <w:t>Экономическое развитие» (далее – муниципальная программа) являются:</w:t>
      </w:r>
    </w:p>
    <w:p w:rsidR="00D74298" w:rsidRDefault="00D74298" w:rsidP="00D74298">
      <w:pPr>
        <w:widowControl w:val="0"/>
        <w:autoSpaceDE w:val="0"/>
        <w:autoSpaceDN w:val="0"/>
        <w:adjustRightInd w:val="0"/>
        <w:ind w:firstLine="709"/>
        <w:jc w:val="both"/>
      </w:pPr>
      <w:r w:rsidRPr="00C33BA5">
        <w:t xml:space="preserve"> Указ Президента Российской Федерации от 7 мая 2024 года №309 «О национальных ц</w:t>
      </w:r>
      <w:r w:rsidR="00880AA7">
        <w:t xml:space="preserve"> </w:t>
      </w:r>
      <w:r w:rsidRPr="00C33BA5">
        <w:t>елях развития Российской Федерации на период до 2030 года и на перспективу до 2036 года»;</w:t>
      </w:r>
    </w:p>
    <w:p w:rsidR="00D74298" w:rsidRDefault="00D74298" w:rsidP="00D74298">
      <w:pPr>
        <w:widowControl w:val="0"/>
        <w:autoSpaceDE w:val="0"/>
        <w:autoSpaceDN w:val="0"/>
        <w:adjustRightInd w:val="0"/>
        <w:ind w:firstLine="709"/>
        <w:jc w:val="both"/>
      </w:pPr>
      <w:r w:rsidRPr="008F3DAF">
        <w:t>Федеральный закон от 24</w:t>
      </w:r>
      <w:r>
        <w:t xml:space="preserve"> июля </w:t>
      </w:r>
      <w:r w:rsidRPr="008F3DAF">
        <w:t xml:space="preserve">2007 </w:t>
      </w:r>
      <w:r>
        <w:t>№</w:t>
      </w:r>
      <w:r w:rsidRPr="008F3DAF">
        <w:t>209-ФЗ "О развитии малого и среднего предпринимательства в Российской Федерации"</w:t>
      </w:r>
      <w:r>
        <w:t>;</w:t>
      </w:r>
    </w:p>
    <w:p w:rsidR="00D74298" w:rsidRDefault="00D74298" w:rsidP="00D74298">
      <w:pPr>
        <w:widowControl w:val="0"/>
        <w:autoSpaceDE w:val="0"/>
        <w:autoSpaceDN w:val="0"/>
        <w:adjustRightInd w:val="0"/>
        <w:ind w:firstLine="709"/>
        <w:jc w:val="both"/>
      </w:pPr>
      <w:r>
        <w:t xml:space="preserve">Федеральный закон от 24 ноября 1996 года №132-ФЗ «Об основах туристской деятельности в Российской Федерации»; </w:t>
      </w:r>
    </w:p>
    <w:p w:rsidR="00D74298" w:rsidRDefault="00D74298" w:rsidP="00D74298">
      <w:pPr>
        <w:widowControl w:val="0"/>
        <w:autoSpaceDE w:val="0"/>
        <w:autoSpaceDN w:val="0"/>
        <w:adjustRightInd w:val="0"/>
        <w:ind w:firstLine="709"/>
        <w:jc w:val="both"/>
      </w:pPr>
      <w:r>
        <w:t>распоряжение Правительства Российской Федерации от 02 июня 2016 года №1083-р «</w:t>
      </w:r>
      <w:r w:rsidRPr="009A353B">
        <w:t>О Стратегии развития малого и среднего предпринимательства в РФ на период до 2030 г. и плане мероприятий ("дорожной карте") по ее реализации</w:t>
      </w:r>
      <w:r>
        <w:t xml:space="preserve">»; </w:t>
      </w:r>
    </w:p>
    <w:p w:rsidR="00D74298" w:rsidRDefault="00D74298" w:rsidP="00D74298">
      <w:pPr>
        <w:widowControl w:val="0"/>
        <w:autoSpaceDE w:val="0"/>
        <w:autoSpaceDN w:val="0"/>
        <w:adjustRightInd w:val="0"/>
        <w:ind w:firstLine="709"/>
        <w:jc w:val="both"/>
      </w:pPr>
      <w:r>
        <w:t>распоряжение Правительства Российской Федерации от 20 сентября 2019 года №2129-р «Об утверждении Стратегии развития туризма в Российской Федерации на период до 2035 года»;</w:t>
      </w:r>
    </w:p>
    <w:p w:rsidR="00D74298" w:rsidRDefault="00D74298" w:rsidP="00D74298">
      <w:pPr>
        <w:widowControl w:val="0"/>
        <w:autoSpaceDE w:val="0"/>
        <w:autoSpaceDN w:val="0"/>
        <w:adjustRightInd w:val="0"/>
        <w:ind w:firstLine="709"/>
        <w:jc w:val="both"/>
      </w:pPr>
      <w:r>
        <w:t xml:space="preserve">постановление Правительства Российской Федерации от 15 апреля 2014 года № 316 «Об утверждении государственной программы Российской Федерации «Экономическое развитие и инновационная экономика»; </w:t>
      </w:r>
    </w:p>
    <w:p w:rsidR="00D74298" w:rsidRDefault="00D74298" w:rsidP="00D74298">
      <w:pPr>
        <w:widowControl w:val="0"/>
        <w:autoSpaceDE w:val="0"/>
        <w:autoSpaceDN w:val="0"/>
        <w:adjustRightInd w:val="0"/>
        <w:ind w:firstLine="709"/>
        <w:jc w:val="both"/>
      </w:pPr>
      <w:r>
        <w:t>постановление Правительства Российской Федерации от 24 декабря 2021 года №2439 «Об утверждении государственной программы Российской Федерации «Развитие туризма»;</w:t>
      </w:r>
    </w:p>
    <w:p w:rsidR="00D74298" w:rsidRDefault="00D74298" w:rsidP="00D74298">
      <w:pPr>
        <w:widowControl w:val="0"/>
        <w:autoSpaceDE w:val="0"/>
        <w:autoSpaceDN w:val="0"/>
        <w:adjustRightInd w:val="0"/>
        <w:ind w:firstLine="709"/>
        <w:jc w:val="both"/>
      </w:pPr>
      <w:r>
        <w:t>постановление Правительства Иркутской области от 13 ноября 2023 года № 1005-пп «Об утверждении государственной программы Иркутской области «Экономическое развитие и инновационная экономика»;</w:t>
      </w:r>
    </w:p>
    <w:p w:rsidR="00D74298" w:rsidRDefault="00D74298" w:rsidP="00D74298">
      <w:pPr>
        <w:widowControl w:val="0"/>
        <w:autoSpaceDE w:val="0"/>
        <w:autoSpaceDN w:val="0"/>
        <w:adjustRightInd w:val="0"/>
        <w:ind w:firstLine="709"/>
        <w:jc w:val="both"/>
      </w:pPr>
      <w:r>
        <w:t xml:space="preserve">постановление Правительства Иркутской области от 13 ноября 2023 года №1030-пп «Об утверждении государственной программы Иркутской области «Туризм и индустрия гостеприимства»; </w:t>
      </w:r>
    </w:p>
    <w:p w:rsidR="00D74298" w:rsidRDefault="00D74298" w:rsidP="00D74298">
      <w:pPr>
        <w:widowControl w:val="0"/>
        <w:autoSpaceDE w:val="0"/>
        <w:autoSpaceDN w:val="0"/>
        <w:adjustRightInd w:val="0"/>
        <w:ind w:firstLine="709"/>
        <w:jc w:val="both"/>
      </w:pPr>
      <w:r>
        <w:t>Стратегия социально-экономического развития Иркутской области на период до 2036 года, утвержденная Законом Иркутской области от 10 января 2022 года №15-ОЗ;</w:t>
      </w:r>
    </w:p>
    <w:p w:rsidR="00D74298" w:rsidRDefault="00D74298" w:rsidP="00D74298">
      <w:pPr>
        <w:widowControl w:val="0"/>
        <w:autoSpaceDE w:val="0"/>
        <w:autoSpaceDN w:val="0"/>
        <w:adjustRightInd w:val="0"/>
        <w:ind w:firstLine="709"/>
        <w:jc w:val="both"/>
      </w:pPr>
      <w:r>
        <w:t xml:space="preserve">Стратегия </w:t>
      </w:r>
      <w:r w:rsidRPr="00292244">
        <w:t>социально-эко</w:t>
      </w:r>
      <w:r>
        <w:t>номического развития муниципального образования «Нукутский район»</w:t>
      </w:r>
      <w:r w:rsidRPr="00292244">
        <w:t xml:space="preserve"> на период до 2030 года</w:t>
      </w:r>
      <w:r>
        <w:t>, утвержденная р</w:t>
      </w:r>
      <w:r w:rsidRPr="00292244">
        <w:t>ешение</w:t>
      </w:r>
      <w:r>
        <w:t>м</w:t>
      </w:r>
      <w:r w:rsidRPr="00292244">
        <w:t xml:space="preserve"> Думы муниципального образования </w:t>
      </w:r>
      <w:r>
        <w:t>«Нукутский район</w:t>
      </w:r>
      <w:r w:rsidRPr="0080673C">
        <w:t xml:space="preserve">» от </w:t>
      </w:r>
      <w:r w:rsidR="0080673C" w:rsidRPr="0080673C">
        <w:t>25 декабря 2017</w:t>
      </w:r>
      <w:r w:rsidRPr="0080673C">
        <w:t xml:space="preserve"> года №</w:t>
      </w:r>
      <w:r w:rsidR="0080673C" w:rsidRPr="0080673C">
        <w:t xml:space="preserve">54 </w:t>
      </w:r>
      <w:r w:rsidRPr="0080673C">
        <w:t>(далее – Стратегия).</w:t>
      </w:r>
    </w:p>
    <w:p w:rsidR="00D74298" w:rsidRDefault="00D74298" w:rsidP="00D74298">
      <w:pPr>
        <w:widowControl w:val="0"/>
        <w:autoSpaceDE w:val="0"/>
        <w:autoSpaceDN w:val="0"/>
        <w:adjustRightInd w:val="0"/>
        <w:ind w:firstLine="709"/>
        <w:jc w:val="both"/>
      </w:pPr>
      <w:r>
        <w:t xml:space="preserve">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 изложенные в пп.25 п.1 ст.15 Федерального закона от 06.10.2003 года №131-ФЗ «Об общих принципах организации местного самоуправления в РФ», такие как содействие развитию малого и среднего предпринимательства. </w:t>
      </w:r>
    </w:p>
    <w:p w:rsidR="00D74298" w:rsidRDefault="00D74298" w:rsidP="00D74298">
      <w:pPr>
        <w:ind w:firstLine="708"/>
        <w:jc w:val="both"/>
      </w:pPr>
      <w:r w:rsidRPr="00C33BA5">
        <w:t>Указом Президента РФ от 07.05.2024 года № 309 «О национальных целях развития Российской Федерации на период до 2030 года и на перспективу до 2036 года» одной из национальных целей определена «устойчивая и динамичная экономика».</w:t>
      </w:r>
    </w:p>
    <w:p w:rsidR="00D74298" w:rsidRDefault="00D74298" w:rsidP="00D74298">
      <w:pPr>
        <w:widowControl w:val="0"/>
        <w:autoSpaceDE w:val="0"/>
        <w:autoSpaceDN w:val="0"/>
        <w:adjustRightInd w:val="0"/>
        <w:ind w:firstLine="709"/>
        <w:jc w:val="both"/>
      </w:pPr>
      <w:r>
        <w:t>Распоряжением Правительства Российской Федерации от 02 июня 2016 года №1083-р «</w:t>
      </w:r>
      <w:r w:rsidRPr="009A353B">
        <w:t>О Стратегии развития малого и среднего предпринимательства в РФ на период до 2030 г. и плане мероприятий ("дорожной карте") по ее реализации</w:t>
      </w:r>
      <w:r>
        <w:t xml:space="preserve">» установлена цель </w:t>
      </w:r>
      <w:r>
        <w:lastRenderedPageBreak/>
        <w:t>«</w:t>
      </w:r>
      <w:r w:rsidRPr="00276A25">
        <w:t>развитие сферы малого и среднего предпринимательства как одного из факторов, с одной стороны, инновационного развития и улучшения отраслевой структуры экономики, а с другой стороны, - социального развития и обеспечения стабильно высокого уровня занятости</w:t>
      </w:r>
      <w:r>
        <w:t xml:space="preserve">».  </w:t>
      </w:r>
    </w:p>
    <w:p w:rsidR="00D74298" w:rsidRPr="0021627E" w:rsidRDefault="00A65D75" w:rsidP="00D74298">
      <w:pPr>
        <w:widowControl w:val="0"/>
        <w:autoSpaceDE w:val="0"/>
        <w:autoSpaceDN w:val="0"/>
        <w:adjustRightInd w:val="0"/>
        <w:ind w:firstLine="709"/>
        <w:jc w:val="both"/>
      </w:pPr>
      <w:r>
        <w:t>Цели</w:t>
      </w:r>
      <w:r w:rsidR="00D74298" w:rsidRPr="0021627E">
        <w:t xml:space="preserve"> муниципальной программы являются:</w:t>
      </w:r>
    </w:p>
    <w:p w:rsidR="00D74298" w:rsidRDefault="00D74298" w:rsidP="00D74298">
      <w:pPr>
        <w:widowControl w:val="0"/>
        <w:autoSpaceDE w:val="0"/>
        <w:autoSpaceDN w:val="0"/>
        <w:adjustRightInd w:val="0"/>
        <w:ind w:firstLine="709"/>
        <w:jc w:val="both"/>
      </w:pPr>
      <w:r w:rsidRPr="0021627E">
        <w:t xml:space="preserve">- </w:t>
      </w:r>
      <w:r w:rsidR="0080673C" w:rsidRPr="0021627E">
        <w:t>развитие экономического потенциала Нукутского муниципального округа</w:t>
      </w:r>
      <w:r w:rsidR="0021627E" w:rsidRPr="0021627E">
        <w:t>;</w:t>
      </w:r>
    </w:p>
    <w:p w:rsidR="0021627E" w:rsidRDefault="0021627E" w:rsidP="00D74298">
      <w:pPr>
        <w:widowControl w:val="0"/>
        <w:autoSpaceDE w:val="0"/>
        <w:autoSpaceDN w:val="0"/>
        <w:adjustRightInd w:val="0"/>
        <w:ind w:firstLine="709"/>
        <w:jc w:val="both"/>
      </w:pPr>
      <w:r>
        <w:rPr>
          <w:sz w:val="18"/>
          <w:szCs w:val="18"/>
        </w:rPr>
        <w:t xml:space="preserve">- </w:t>
      </w:r>
      <w:r>
        <w:t>с</w:t>
      </w:r>
      <w:r w:rsidRPr="0021627E">
        <w:t>оздание благоприятного предпринимательского климата и условий для ведения бизнеса</w:t>
      </w:r>
      <w:r>
        <w:t>;</w:t>
      </w:r>
    </w:p>
    <w:p w:rsidR="0021627E" w:rsidRPr="0021627E" w:rsidRDefault="0021627E" w:rsidP="00D74298">
      <w:pPr>
        <w:widowControl w:val="0"/>
        <w:autoSpaceDE w:val="0"/>
        <w:autoSpaceDN w:val="0"/>
        <w:adjustRightInd w:val="0"/>
        <w:ind w:firstLine="709"/>
        <w:jc w:val="both"/>
      </w:pPr>
      <w:r>
        <w:t>- с</w:t>
      </w:r>
      <w:r w:rsidRPr="0021627E">
        <w:t>оздание условий для развития рынка потребительских товаров и услуг</w:t>
      </w:r>
      <w:r>
        <w:t>;</w:t>
      </w:r>
    </w:p>
    <w:p w:rsidR="0021627E" w:rsidRPr="0021627E" w:rsidRDefault="0021627E" w:rsidP="00D74298">
      <w:pPr>
        <w:widowControl w:val="0"/>
        <w:autoSpaceDE w:val="0"/>
        <w:autoSpaceDN w:val="0"/>
        <w:adjustRightInd w:val="0"/>
        <w:ind w:firstLine="709"/>
        <w:jc w:val="both"/>
      </w:pPr>
      <w:r w:rsidRPr="0021627E">
        <w:t xml:space="preserve">- </w:t>
      </w:r>
      <w:r>
        <w:t>с</w:t>
      </w:r>
      <w:r w:rsidRPr="0021627E">
        <w:t>одействие развитию внутреннего и въездного туризма</w:t>
      </w:r>
      <w:r>
        <w:t>;</w:t>
      </w:r>
    </w:p>
    <w:p w:rsidR="0021627E" w:rsidRPr="0021627E" w:rsidRDefault="0021627E" w:rsidP="00D74298">
      <w:pPr>
        <w:widowControl w:val="0"/>
        <w:autoSpaceDE w:val="0"/>
        <w:autoSpaceDN w:val="0"/>
        <w:adjustRightInd w:val="0"/>
        <w:ind w:firstLine="709"/>
        <w:jc w:val="both"/>
      </w:pPr>
      <w:r w:rsidRPr="0021627E">
        <w:t xml:space="preserve">- </w:t>
      </w:r>
      <w:r>
        <w:t>у</w:t>
      </w:r>
      <w:r w:rsidRPr="0021627E">
        <w:t>лучшение условий и охраны труда</w:t>
      </w:r>
      <w:r>
        <w:t>;</w:t>
      </w:r>
    </w:p>
    <w:p w:rsidR="0021627E" w:rsidRPr="0021627E" w:rsidRDefault="0021627E" w:rsidP="00D74298">
      <w:pPr>
        <w:widowControl w:val="0"/>
        <w:autoSpaceDE w:val="0"/>
        <w:autoSpaceDN w:val="0"/>
        <w:adjustRightInd w:val="0"/>
        <w:ind w:firstLine="709"/>
        <w:jc w:val="both"/>
      </w:pPr>
      <w:r>
        <w:t>- ф</w:t>
      </w:r>
      <w:r w:rsidRPr="0021627E">
        <w:t>ормирование финансовых и социально-экономических условий деятельности социально ориентированных некоммерческих организаций</w:t>
      </w:r>
      <w:r>
        <w:t>;</w:t>
      </w:r>
    </w:p>
    <w:p w:rsidR="00AB3244" w:rsidRDefault="00AB3244" w:rsidP="0021627E">
      <w:pPr>
        <w:pStyle w:val="ConsPlusNormal"/>
        <w:ind w:firstLine="0"/>
        <w:jc w:val="both"/>
        <w:rPr>
          <w:rFonts w:ascii="Times New Roman" w:hAnsi="Times New Roman" w:cs="Times New Roman"/>
          <w:sz w:val="28"/>
          <w:szCs w:val="28"/>
        </w:rPr>
      </w:pPr>
    </w:p>
    <w:p w:rsidR="00D01A95" w:rsidRPr="0080673C" w:rsidRDefault="00D01A95" w:rsidP="00D01A95">
      <w:pPr>
        <w:pStyle w:val="ConsPlusNormal"/>
        <w:ind w:firstLine="709"/>
        <w:jc w:val="center"/>
        <w:rPr>
          <w:rFonts w:ascii="Times New Roman" w:hAnsi="Times New Roman" w:cs="Times New Roman"/>
          <w:sz w:val="24"/>
          <w:szCs w:val="24"/>
        </w:rPr>
      </w:pPr>
      <w:r w:rsidRPr="0080673C">
        <w:rPr>
          <w:rFonts w:ascii="Times New Roman" w:hAnsi="Times New Roman" w:cs="Times New Roman"/>
          <w:b/>
          <w:sz w:val="24"/>
          <w:szCs w:val="24"/>
        </w:rPr>
        <w:t>Глава 2. Анализ текущего состояния сферы реализации муниципальной программы</w:t>
      </w:r>
    </w:p>
    <w:p w:rsidR="002F77D9" w:rsidRPr="00E8325A" w:rsidRDefault="002F77D9" w:rsidP="00D01A95">
      <w:pPr>
        <w:pStyle w:val="ConsPlusNormal"/>
        <w:ind w:firstLine="709"/>
        <w:jc w:val="center"/>
        <w:rPr>
          <w:rFonts w:ascii="Times New Roman" w:hAnsi="Times New Roman" w:cs="Times New Roman"/>
          <w:sz w:val="28"/>
          <w:szCs w:val="28"/>
        </w:rPr>
      </w:pPr>
    </w:p>
    <w:p w:rsidR="002F77D9" w:rsidRPr="002F77D9" w:rsidRDefault="002F77D9" w:rsidP="00587D06">
      <w:pPr>
        <w:tabs>
          <w:tab w:val="left" w:pos="0"/>
        </w:tabs>
        <w:ind w:right="-1" w:firstLine="709"/>
        <w:jc w:val="both"/>
        <w:outlineLvl w:val="1"/>
        <w:rPr>
          <w:rFonts w:eastAsia="Calibri"/>
          <w:bCs/>
          <w:color w:val="000000"/>
          <w:lang w:eastAsia="en-US"/>
        </w:rPr>
      </w:pPr>
      <w:r w:rsidRPr="002F77D9">
        <w:rPr>
          <w:rFonts w:eastAsia="Calibri"/>
          <w:bCs/>
          <w:color w:val="000000"/>
          <w:lang w:eastAsia="en-US"/>
        </w:rPr>
        <w:t xml:space="preserve">Нукутский район расположен в юго-западной части Иркутской области. На севере граничит с </w:t>
      </w:r>
      <w:proofErr w:type="spellStart"/>
      <w:r w:rsidRPr="002F77D9">
        <w:rPr>
          <w:rFonts w:eastAsia="Calibri"/>
          <w:bCs/>
          <w:color w:val="000000"/>
          <w:lang w:eastAsia="en-US"/>
        </w:rPr>
        <w:t>Балаганским</w:t>
      </w:r>
      <w:proofErr w:type="spellEnd"/>
      <w:r w:rsidRPr="002F77D9">
        <w:rPr>
          <w:rFonts w:eastAsia="Calibri"/>
          <w:bCs/>
          <w:color w:val="000000"/>
          <w:lang w:eastAsia="en-US"/>
        </w:rPr>
        <w:t xml:space="preserve"> районом, на юго-востоке - с </w:t>
      </w:r>
      <w:proofErr w:type="spellStart"/>
      <w:r w:rsidRPr="002F77D9">
        <w:rPr>
          <w:rFonts w:eastAsia="Calibri"/>
          <w:bCs/>
          <w:color w:val="000000"/>
          <w:lang w:eastAsia="en-US"/>
        </w:rPr>
        <w:t>Аларским</w:t>
      </w:r>
      <w:proofErr w:type="spellEnd"/>
      <w:r w:rsidRPr="002F77D9">
        <w:rPr>
          <w:rFonts w:eastAsia="Calibri"/>
          <w:bCs/>
          <w:color w:val="000000"/>
          <w:lang w:eastAsia="en-US"/>
        </w:rPr>
        <w:t xml:space="preserve">, на юго-западе - с </w:t>
      </w:r>
      <w:proofErr w:type="spellStart"/>
      <w:r w:rsidRPr="002F77D9">
        <w:rPr>
          <w:rFonts w:eastAsia="Calibri"/>
          <w:bCs/>
          <w:color w:val="000000"/>
          <w:lang w:eastAsia="en-US"/>
        </w:rPr>
        <w:t>Заларинским</w:t>
      </w:r>
      <w:proofErr w:type="spellEnd"/>
      <w:r w:rsidRPr="002F77D9">
        <w:rPr>
          <w:rFonts w:eastAsia="Calibri"/>
          <w:bCs/>
          <w:color w:val="000000"/>
          <w:lang w:eastAsia="en-US"/>
        </w:rPr>
        <w:t xml:space="preserve"> и на западе - с </w:t>
      </w:r>
      <w:proofErr w:type="spellStart"/>
      <w:r w:rsidRPr="002F77D9">
        <w:rPr>
          <w:rFonts w:eastAsia="Calibri"/>
          <w:bCs/>
          <w:color w:val="000000"/>
          <w:lang w:eastAsia="en-US"/>
        </w:rPr>
        <w:t>Зиминским</w:t>
      </w:r>
      <w:proofErr w:type="spellEnd"/>
      <w:r w:rsidRPr="002F77D9">
        <w:rPr>
          <w:rFonts w:eastAsia="Calibri"/>
          <w:bCs/>
          <w:color w:val="000000"/>
          <w:lang w:eastAsia="en-US"/>
        </w:rPr>
        <w:t xml:space="preserve"> районами. На востоке омывается водами Братского водохранилища. Территория района компактной формы, несколько вытянутая с северо-запада на юго-восток, рассекается заливом Братского водохранилища. Общая площадь территории района составляет 2 400 </w:t>
      </w:r>
      <w:proofErr w:type="spellStart"/>
      <w:r w:rsidRPr="002F77D9">
        <w:rPr>
          <w:rFonts w:eastAsia="Calibri"/>
          <w:bCs/>
          <w:color w:val="000000"/>
          <w:lang w:eastAsia="en-US"/>
        </w:rPr>
        <w:t>кв.км</w:t>
      </w:r>
      <w:proofErr w:type="spellEnd"/>
      <w:r w:rsidRPr="002F77D9">
        <w:rPr>
          <w:rFonts w:eastAsia="Calibri"/>
          <w:bCs/>
          <w:color w:val="000000"/>
          <w:lang w:eastAsia="en-US"/>
        </w:rPr>
        <w:t>.</w:t>
      </w:r>
    </w:p>
    <w:p w:rsidR="002F77D9" w:rsidRPr="002F77D9" w:rsidRDefault="002F77D9" w:rsidP="00587D06">
      <w:pPr>
        <w:tabs>
          <w:tab w:val="left" w:pos="0"/>
        </w:tabs>
        <w:snapToGrid w:val="0"/>
        <w:ind w:right="-1" w:firstLine="709"/>
        <w:jc w:val="both"/>
        <w:rPr>
          <w:color w:val="000000"/>
        </w:rPr>
      </w:pPr>
      <w:r w:rsidRPr="002F77D9">
        <w:rPr>
          <w:color w:val="000000"/>
        </w:rPr>
        <w:t xml:space="preserve">Административный центр района - поселок Новонукутский. Расстояние до ближайшей железнодорожной станции </w:t>
      </w:r>
      <w:proofErr w:type="spellStart"/>
      <w:r w:rsidRPr="002F77D9">
        <w:rPr>
          <w:color w:val="000000"/>
        </w:rPr>
        <w:t>Залари</w:t>
      </w:r>
      <w:proofErr w:type="spellEnd"/>
      <w:r w:rsidRPr="002F77D9">
        <w:rPr>
          <w:color w:val="000000"/>
        </w:rPr>
        <w:t xml:space="preserve"> - 25 км, до областного центра 250 км, до центра округа 275 км.</w:t>
      </w:r>
    </w:p>
    <w:p w:rsidR="002F77D9" w:rsidRPr="002F77D9" w:rsidRDefault="002F77D9" w:rsidP="00587D06">
      <w:pPr>
        <w:tabs>
          <w:tab w:val="left" w:pos="0"/>
          <w:tab w:val="left" w:pos="567"/>
        </w:tabs>
        <w:snapToGrid w:val="0"/>
        <w:ind w:right="-1" w:firstLine="709"/>
        <w:jc w:val="both"/>
        <w:rPr>
          <w:color w:val="000000"/>
        </w:rPr>
      </w:pPr>
      <w:r w:rsidRPr="002F77D9">
        <w:rPr>
          <w:color w:val="000000"/>
        </w:rPr>
        <w:t xml:space="preserve">Общий характер рельефа Нукутского района холмисто - увалисто-равнинный. По агроклиматическому районированию Нукутский район относится к сравнительно теплой, недостаточно увлажненной зоне с продолжительным безморозным периодом. </w:t>
      </w:r>
    </w:p>
    <w:p w:rsidR="002F77D9" w:rsidRPr="002F77D9" w:rsidRDefault="002F77D9" w:rsidP="00587D06">
      <w:pPr>
        <w:tabs>
          <w:tab w:val="left" w:pos="0"/>
        </w:tabs>
        <w:ind w:right="-1" w:firstLine="709"/>
        <w:jc w:val="both"/>
        <w:rPr>
          <w:rFonts w:eastAsia="Calibri"/>
          <w:color w:val="000000"/>
        </w:rPr>
      </w:pPr>
      <w:r w:rsidRPr="002F77D9">
        <w:rPr>
          <w:rFonts w:eastAsia="Calibri"/>
          <w:color w:val="000000"/>
        </w:rPr>
        <w:t xml:space="preserve">На территории района есть месторождение гипса. Отдельные гипсовые участки расположены по долине р. </w:t>
      </w:r>
      <w:proofErr w:type="spellStart"/>
      <w:r w:rsidRPr="002F77D9">
        <w:rPr>
          <w:rFonts w:eastAsia="Calibri"/>
          <w:color w:val="000000"/>
        </w:rPr>
        <w:t>Унги</w:t>
      </w:r>
      <w:proofErr w:type="spellEnd"/>
      <w:r w:rsidRPr="002F77D9">
        <w:rPr>
          <w:rFonts w:eastAsia="Calibri"/>
          <w:color w:val="000000"/>
        </w:rPr>
        <w:t>. В районе также добывается каменный уголь.</w:t>
      </w:r>
    </w:p>
    <w:p w:rsidR="002F77D9" w:rsidRPr="0080673C" w:rsidRDefault="002F77D9" w:rsidP="00587D06">
      <w:pPr>
        <w:tabs>
          <w:tab w:val="left" w:pos="0"/>
        </w:tabs>
        <w:ind w:right="-1" w:firstLine="709"/>
        <w:jc w:val="both"/>
        <w:rPr>
          <w:rFonts w:eastAsia="Calibri"/>
          <w:color w:val="000000"/>
        </w:rPr>
      </w:pPr>
      <w:r w:rsidRPr="002F77D9">
        <w:rPr>
          <w:rFonts w:eastAsia="Calibri"/>
          <w:color w:val="000000"/>
        </w:rPr>
        <w:t xml:space="preserve">Территория района относится к </w:t>
      </w:r>
      <w:proofErr w:type="spellStart"/>
      <w:r w:rsidRPr="002F77D9">
        <w:rPr>
          <w:rFonts w:eastAsia="Calibri"/>
          <w:color w:val="000000"/>
        </w:rPr>
        <w:t>Ольхонско-Приангарскому</w:t>
      </w:r>
      <w:proofErr w:type="spellEnd"/>
      <w:r w:rsidRPr="002F77D9">
        <w:rPr>
          <w:rFonts w:eastAsia="Calibri"/>
          <w:color w:val="000000"/>
        </w:rPr>
        <w:t xml:space="preserve"> сосново-лесостепному округу, </w:t>
      </w:r>
      <w:proofErr w:type="spellStart"/>
      <w:r w:rsidRPr="002F77D9">
        <w:rPr>
          <w:rFonts w:eastAsia="Calibri"/>
          <w:color w:val="000000"/>
        </w:rPr>
        <w:t>Унгино-Осинскому</w:t>
      </w:r>
      <w:proofErr w:type="spellEnd"/>
      <w:r w:rsidRPr="002F77D9">
        <w:rPr>
          <w:rFonts w:eastAsia="Calibri"/>
          <w:color w:val="000000"/>
        </w:rPr>
        <w:t xml:space="preserve"> </w:t>
      </w:r>
      <w:proofErr w:type="spellStart"/>
      <w:r w:rsidRPr="002F77D9">
        <w:rPr>
          <w:rFonts w:eastAsia="Calibri"/>
          <w:color w:val="000000"/>
        </w:rPr>
        <w:t>подокругу</w:t>
      </w:r>
      <w:proofErr w:type="spellEnd"/>
      <w:r w:rsidRPr="002F77D9">
        <w:rPr>
          <w:rFonts w:eastAsia="Calibri"/>
          <w:color w:val="000000"/>
        </w:rPr>
        <w:t xml:space="preserve">, большая часть его - степи и </w:t>
      </w:r>
      <w:proofErr w:type="spellStart"/>
      <w:r w:rsidRPr="002F77D9">
        <w:rPr>
          <w:rFonts w:eastAsia="Calibri"/>
          <w:color w:val="000000"/>
        </w:rPr>
        <w:t>остепненные</w:t>
      </w:r>
      <w:proofErr w:type="spellEnd"/>
      <w:r w:rsidRPr="002F77D9">
        <w:rPr>
          <w:rFonts w:eastAsia="Calibri"/>
          <w:color w:val="000000"/>
        </w:rPr>
        <w:t xml:space="preserve"> луга.</w:t>
      </w:r>
    </w:p>
    <w:p w:rsidR="002F77D9" w:rsidRPr="002F77D9" w:rsidRDefault="002F77D9" w:rsidP="00587D06">
      <w:pPr>
        <w:ind w:right="-1" w:firstLine="709"/>
        <w:jc w:val="both"/>
        <w:rPr>
          <w:rFonts w:eastAsia="Calibri"/>
          <w:color w:val="000000"/>
        </w:rPr>
      </w:pPr>
      <w:r w:rsidRPr="002F77D9">
        <w:rPr>
          <w:rFonts w:eastAsia="Calibri"/>
          <w:color w:val="000000"/>
        </w:rPr>
        <w:t>Малый и средний бизнес наиболее мобильный сектор экономики, который быстро реагирует на все изменения на рынке, создает дополнительные рабочие места, существенно влияет на решение такой сложной социальной проблемы, как уровень бедности населения и в конечном итоге способствует развитию экономики в целом. В сфере малого бизнеса заложен потенциал для увеличения количества рабочих мест, расширения налоговой базы, увеличения объемов производства.</w:t>
      </w:r>
    </w:p>
    <w:p w:rsidR="002F77D9" w:rsidRPr="002F77D9" w:rsidRDefault="002F77D9" w:rsidP="00587D06">
      <w:pPr>
        <w:ind w:right="-1" w:firstLine="709"/>
        <w:jc w:val="both"/>
        <w:rPr>
          <w:rFonts w:eastAsia="Calibri"/>
          <w:color w:val="000000"/>
        </w:rPr>
      </w:pPr>
      <w:r w:rsidRPr="002F77D9">
        <w:rPr>
          <w:rFonts w:eastAsia="Calibri"/>
          <w:color w:val="000000"/>
        </w:rPr>
        <w:t xml:space="preserve">Малый бизнес в районе развивается за счет собственных и кредитных средств. Инфраструктура торговой сети, общественного питания, платных услуг и </w:t>
      </w:r>
      <w:r>
        <w:rPr>
          <w:rFonts w:eastAsia="Calibri"/>
          <w:color w:val="000000"/>
        </w:rPr>
        <w:t>предприятий сельского хозяйства</w:t>
      </w:r>
      <w:r w:rsidRPr="002F77D9">
        <w:rPr>
          <w:rFonts w:eastAsia="Calibri"/>
          <w:color w:val="000000"/>
        </w:rPr>
        <w:t xml:space="preserve"> полностью сформи</w:t>
      </w:r>
      <w:r>
        <w:rPr>
          <w:rFonts w:eastAsia="Calibri"/>
          <w:color w:val="000000"/>
        </w:rPr>
        <w:t>рована за счет субъектов малого</w:t>
      </w:r>
      <w:r w:rsidRPr="002F77D9">
        <w:rPr>
          <w:rFonts w:eastAsia="Calibri"/>
          <w:color w:val="000000"/>
        </w:rPr>
        <w:t xml:space="preserve"> и среднего предпринимательства.</w:t>
      </w:r>
    </w:p>
    <w:p w:rsidR="002F77D9" w:rsidRPr="002F77D9" w:rsidRDefault="002F77D9" w:rsidP="00587D06">
      <w:pPr>
        <w:ind w:right="-1" w:firstLine="709"/>
        <w:jc w:val="both"/>
        <w:rPr>
          <w:rFonts w:eastAsia="Calibri"/>
        </w:rPr>
      </w:pPr>
      <w:r w:rsidRPr="002F77D9">
        <w:rPr>
          <w:rFonts w:eastAsia="Calibri"/>
        </w:rPr>
        <w:t>По состоянию на 1 января 20</w:t>
      </w:r>
      <w:r>
        <w:rPr>
          <w:rFonts w:eastAsia="Calibri"/>
        </w:rPr>
        <w:t>25</w:t>
      </w:r>
      <w:r w:rsidRPr="002F77D9">
        <w:rPr>
          <w:rFonts w:eastAsia="Calibri"/>
        </w:rPr>
        <w:t xml:space="preserve"> года число СМСП в расчете на 1 тыс. населения </w:t>
      </w:r>
      <w:r w:rsidR="00577CEF">
        <w:rPr>
          <w:rFonts w:eastAsia="Calibri"/>
        </w:rPr>
        <w:t>составило 18,9</w:t>
      </w:r>
      <w:r w:rsidRPr="002F77D9">
        <w:rPr>
          <w:rFonts w:eastAsia="Calibri"/>
        </w:rPr>
        <w:t xml:space="preserve"> единицы, доля среднесписоч</w:t>
      </w:r>
      <w:r>
        <w:rPr>
          <w:rFonts w:eastAsia="Calibri"/>
        </w:rPr>
        <w:t xml:space="preserve">ной численности работников (без </w:t>
      </w:r>
      <w:r w:rsidRPr="002F77D9">
        <w:rPr>
          <w:rFonts w:eastAsia="Calibri"/>
        </w:rPr>
        <w:t xml:space="preserve">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составило </w:t>
      </w:r>
      <w:r w:rsidRPr="0080673C">
        <w:rPr>
          <w:rFonts w:eastAsia="Calibri"/>
        </w:rPr>
        <w:t xml:space="preserve">33,3% </w:t>
      </w:r>
      <w:r w:rsidRPr="0071020A">
        <w:rPr>
          <w:rFonts w:eastAsia="Calibri"/>
        </w:rPr>
        <w:t>или 1 224 человека</w:t>
      </w:r>
      <w:r w:rsidRPr="002F77D9">
        <w:rPr>
          <w:rFonts w:eastAsia="Calibri"/>
        </w:rPr>
        <w:t>.</w:t>
      </w:r>
    </w:p>
    <w:p w:rsidR="002F77D9" w:rsidRPr="002F77D9" w:rsidRDefault="002F77D9" w:rsidP="00587D06">
      <w:pPr>
        <w:autoSpaceDE w:val="0"/>
        <w:autoSpaceDN w:val="0"/>
        <w:adjustRightInd w:val="0"/>
        <w:ind w:right="-1" w:firstLine="425"/>
        <w:jc w:val="both"/>
        <w:rPr>
          <w:rFonts w:eastAsia="Calibri"/>
          <w:color w:val="000000"/>
        </w:rPr>
      </w:pPr>
      <w:r w:rsidRPr="002F77D9">
        <w:rPr>
          <w:rFonts w:eastAsia="Calibri"/>
          <w:color w:val="000000"/>
        </w:rPr>
        <w:t>Основные проблемы, влияющие на темпы развития малого и среднего предпринимательства:</w:t>
      </w:r>
    </w:p>
    <w:p w:rsidR="002F77D9" w:rsidRPr="002F77D9" w:rsidRDefault="002F77D9" w:rsidP="00587D06">
      <w:pPr>
        <w:autoSpaceDE w:val="0"/>
        <w:autoSpaceDN w:val="0"/>
        <w:adjustRightInd w:val="0"/>
        <w:ind w:left="284" w:right="-284" w:firstLine="142"/>
        <w:jc w:val="both"/>
        <w:rPr>
          <w:rFonts w:eastAsia="Calibri"/>
          <w:color w:val="000000"/>
        </w:rPr>
      </w:pPr>
      <w:r w:rsidRPr="002F77D9">
        <w:rPr>
          <w:rFonts w:eastAsia="Calibri"/>
          <w:color w:val="000000"/>
        </w:rPr>
        <w:t>низкие темпы обновления основных производственных фондов;</w:t>
      </w:r>
    </w:p>
    <w:p w:rsidR="002F77D9" w:rsidRPr="002F77D9" w:rsidRDefault="002F77D9" w:rsidP="00587D06">
      <w:pPr>
        <w:autoSpaceDE w:val="0"/>
        <w:autoSpaceDN w:val="0"/>
        <w:adjustRightInd w:val="0"/>
        <w:ind w:right="-1" w:firstLine="426"/>
        <w:jc w:val="both"/>
        <w:rPr>
          <w:rFonts w:eastAsia="Calibri"/>
          <w:color w:val="000000"/>
        </w:rPr>
      </w:pPr>
      <w:r w:rsidRPr="002F77D9">
        <w:rPr>
          <w:rFonts w:eastAsia="Calibri"/>
          <w:color w:val="000000"/>
        </w:rPr>
        <w:lastRenderedPageBreak/>
        <w:t>финансовая неустойчивость, обусловленная нестабильностью рынков сбыта, недостаточным притоком частных инвестиций;</w:t>
      </w:r>
    </w:p>
    <w:p w:rsidR="002F77D9" w:rsidRPr="002F77D9" w:rsidRDefault="002F77D9" w:rsidP="00587D06">
      <w:pPr>
        <w:autoSpaceDE w:val="0"/>
        <w:autoSpaceDN w:val="0"/>
        <w:adjustRightInd w:val="0"/>
        <w:ind w:right="-1" w:firstLine="426"/>
        <w:jc w:val="both"/>
        <w:rPr>
          <w:rFonts w:eastAsia="Calibri"/>
          <w:color w:val="000000"/>
        </w:rPr>
      </w:pPr>
      <w:r w:rsidRPr="002F77D9">
        <w:rPr>
          <w:rFonts w:eastAsia="Calibri"/>
          <w:color w:val="000000"/>
        </w:rPr>
        <w:t>дефицит квалифицированных кадров, вызванный низким уровнем оплаты труда на предприятиях малого бизнеса.</w:t>
      </w:r>
    </w:p>
    <w:p w:rsidR="002F77D9" w:rsidRPr="002F77D9" w:rsidRDefault="002F77D9" w:rsidP="00587D06">
      <w:pPr>
        <w:autoSpaceDE w:val="0"/>
        <w:autoSpaceDN w:val="0"/>
        <w:adjustRightInd w:val="0"/>
        <w:ind w:right="-1" w:firstLine="540"/>
        <w:jc w:val="both"/>
        <w:rPr>
          <w:rFonts w:eastAsia="Calibri"/>
          <w:color w:val="000000"/>
        </w:rPr>
      </w:pPr>
      <w:r w:rsidRPr="002F77D9">
        <w:rPr>
          <w:rFonts w:eastAsia="Calibri"/>
          <w:color w:val="000000"/>
        </w:rPr>
        <w:t>Остаются нерешенными вопросы перепрофилирования производства в сторону более рентабельных видов деятельности, эффективного использования производственных и земельных ресурсов.</w:t>
      </w:r>
    </w:p>
    <w:p w:rsidR="002F77D9" w:rsidRPr="0080673C" w:rsidRDefault="002F77D9" w:rsidP="00587D06">
      <w:pPr>
        <w:autoSpaceDE w:val="0"/>
        <w:autoSpaceDN w:val="0"/>
        <w:adjustRightInd w:val="0"/>
        <w:ind w:right="-1" w:firstLine="540"/>
        <w:jc w:val="both"/>
        <w:rPr>
          <w:rFonts w:eastAsia="Calibri"/>
          <w:color w:val="000000"/>
        </w:rPr>
      </w:pPr>
      <w:r w:rsidRPr="002F77D9">
        <w:rPr>
          <w:rFonts w:eastAsia="Calibri"/>
          <w:color w:val="000000"/>
        </w:rPr>
        <w:t xml:space="preserve"> Механизмом решения поставленных задач должно стать увеличение объема налоговых поступлений, создание и модернизация рабочих мест, развитие сельского хозяйства.  </w:t>
      </w:r>
    </w:p>
    <w:p w:rsidR="002F77D9" w:rsidRPr="002F77D9" w:rsidRDefault="002F77D9" w:rsidP="00587D06">
      <w:pPr>
        <w:tabs>
          <w:tab w:val="left" w:pos="0"/>
        </w:tabs>
        <w:ind w:right="-1" w:firstLine="540"/>
        <w:jc w:val="both"/>
        <w:rPr>
          <w:rFonts w:eastAsia="Calibri"/>
          <w:color w:val="000000"/>
        </w:rPr>
      </w:pPr>
      <w:r w:rsidRPr="002F77D9">
        <w:rPr>
          <w:rFonts w:eastAsia="Calibri"/>
          <w:color w:val="000000"/>
        </w:rPr>
        <w:t xml:space="preserve">Важнейшим индикатором развития малого и среднего предпринимательства является сфера торговли, в котором отражается динамика потребления и платежеспособного спроса населения, эффективность государственной политики в области занятости, поддержки отечественных производителей и малого бизнеса. </w:t>
      </w:r>
    </w:p>
    <w:p w:rsidR="002F77D9" w:rsidRPr="002F77D9" w:rsidRDefault="002F77D9" w:rsidP="00587D06">
      <w:pPr>
        <w:ind w:right="-1" w:firstLine="567"/>
        <w:jc w:val="both"/>
      </w:pPr>
      <w:r w:rsidRPr="002F77D9">
        <w:t xml:space="preserve">Несмотря на позитивные сдвиги, произошедшие за последние годы, ситуация в сфере потребительского </w:t>
      </w:r>
      <w:r w:rsidRPr="0080673C">
        <w:t xml:space="preserve">рынка </w:t>
      </w:r>
      <w:r w:rsidR="0080673C" w:rsidRPr="0080673C">
        <w:t>Нукутского муниципального</w:t>
      </w:r>
      <w:r w:rsidR="0080673C">
        <w:t xml:space="preserve"> округа</w:t>
      </w:r>
      <w:r w:rsidRPr="002F77D9">
        <w:t xml:space="preserve"> по-прежнему остается затруднённой. В особо сложном положении находятся населенные пункты, расположенные вдали от административного центра и с небольшим количеством проживающих (в основном пенсионного возраста), не имеющие стационарных объектов торговли. Обеспечение жителей таких населенных пунктов товарами первой необходимости осуществляется необходимо осуществлять выездным методом, что связано со значительными финансовыми затратами.</w:t>
      </w:r>
    </w:p>
    <w:p w:rsidR="002F77D9" w:rsidRPr="002F77D9" w:rsidRDefault="002F77D9" w:rsidP="00587D06">
      <w:pPr>
        <w:ind w:right="-1" w:firstLine="567"/>
        <w:jc w:val="both"/>
      </w:pPr>
      <w:r w:rsidRPr="002F77D9">
        <w:t>Состояние дел в сфере бытового обслуживания на селе также остается нестабильным. Серьезными проблемами являются:</w:t>
      </w:r>
    </w:p>
    <w:p w:rsidR="002F77D9" w:rsidRPr="002F77D9" w:rsidRDefault="002F77D9" w:rsidP="00587D06">
      <w:pPr>
        <w:numPr>
          <w:ilvl w:val="0"/>
          <w:numId w:val="2"/>
        </w:numPr>
        <w:tabs>
          <w:tab w:val="left" w:pos="1134"/>
        </w:tabs>
        <w:ind w:left="0" w:right="-1" w:firstLine="567"/>
        <w:contextualSpacing/>
        <w:jc w:val="both"/>
      </w:pPr>
      <w:r w:rsidRPr="002F77D9">
        <w:t>низкая рентабельность предприятий бытового обслуживания;</w:t>
      </w:r>
    </w:p>
    <w:p w:rsidR="002F77D9" w:rsidRPr="002F77D9" w:rsidRDefault="002F77D9" w:rsidP="00587D06">
      <w:pPr>
        <w:numPr>
          <w:ilvl w:val="0"/>
          <w:numId w:val="2"/>
        </w:numPr>
        <w:tabs>
          <w:tab w:val="left" w:pos="1134"/>
        </w:tabs>
        <w:ind w:left="0" w:right="-1" w:firstLine="567"/>
        <w:contextualSpacing/>
        <w:jc w:val="both"/>
      </w:pPr>
      <w:r w:rsidRPr="002F77D9">
        <w:t>слабая заинтересованность хозяйствующих субъектов в развитии сферы бытового обслуживания ввиду отсутствия экономической привлекательности занятия данным бизнесом;</w:t>
      </w:r>
    </w:p>
    <w:p w:rsidR="002F77D9" w:rsidRPr="002F77D9" w:rsidRDefault="002F77D9" w:rsidP="00587D06">
      <w:pPr>
        <w:numPr>
          <w:ilvl w:val="0"/>
          <w:numId w:val="2"/>
        </w:numPr>
        <w:tabs>
          <w:tab w:val="left" w:pos="1134"/>
        </w:tabs>
        <w:ind w:left="0" w:right="-1" w:firstLine="567"/>
        <w:contextualSpacing/>
        <w:jc w:val="both"/>
      </w:pPr>
      <w:r w:rsidRPr="002F77D9">
        <w:t>недостаточная обеспеченность предприятий профессиональными кадрами;</w:t>
      </w:r>
    </w:p>
    <w:p w:rsidR="002F77D9" w:rsidRPr="002F77D9" w:rsidRDefault="002F77D9" w:rsidP="00587D06">
      <w:pPr>
        <w:numPr>
          <w:ilvl w:val="0"/>
          <w:numId w:val="2"/>
        </w:numPr>
        <w:tabs>
          <w:tab w:val="left" w:pos="1134"/>
        </w:tabs>
        <w:ind w:left="0" w:right="-1" w:firstLine="567"/>
        <w:contextualSpacing/>
        <w:jc w:val="both"/>
      </w:pPr>
      <w:r w:rsidRPr="002F77D9">
        <w:t>низкая платежеспособность основной массы сельского населения, в результате чего организации вынуждены сдерживать цены на уровне потребительского спроса, что влечет за собой убытки.</w:t>
      </w:r>
    </w:p>
    <w:p w:rsidR="002F77D9" w:rsidRPr="002F77D9" w:rsidRDefault="002F77D9" w:rsidP="00587D06">
      <w:pPr>
        <w:tabs>
          <w:tab w:val="left" w:pos="1134"/>
        </w:tabs>
        <w:ind w:right="-1" w:firstLine="567"/>
        <w:contextualSpacing/>
        <w:jc w:val="both"/>
      </w:pPr>
      <w:r w:rsidRPr="002F77D9">
        <w:t>Поэтому для обеспечения сельского населения качественными и безопасными товарами и услугами необходима государственная поддержка.</w:t>
      </w:r>
    </w:p>
    <w:p w:rsidR="002F77D9" w:rsidRPr="002F77D9" w:rsidRDefault="002F77D9" w:rsidP="00587D06">
      <w:pPr>
        <w:ind w:right="-1" w:firstLine="567"/>
        <w:jc w:val="both"/>
        <w:rPr>
          <w:rFonts w:eastAsia="Calibri"/>
          <w:color w:val="000000"/>
        </w:rPr>
      </w:pPr>
      <w:r w:rsidRPr="002F77D9">
        <w:rPr>
          <w:rFonts w:eastAsia="Calibri"/>
          <w:color w:val="000000"/>
        </w:rPr>
        <w:t>Основной социальной целью развития торговли является предоставление потребителям широкого ассортимента качественной продукции по доступным ценам. Вследствие роста доходов населения повышаются требования потребителей к качеству предоставляемых услуг, ассортименту и качеству реализуемой продукции.</w:t>
      </w:r>
    </w:p>
    <w:p w:rsidR="002F77D9" w:rsidRPr="002F77D9" w:rsidRDefault="002F77D9" w:rsidP="00587D06">
      <w:pPr>
        <w:ind w:right="-1" w:firstLine="540"/>
        <w:jc w:val="both"/>
        <w:rPr>
          <w:rFonts w:eastAsia="Calibri"/>
          <w:color w:val="000000"/>
        </w:rPr>
      </w:pPr>
      <w:r w:rsidRPr="002F77D9">
        <w:rPr>
          <w:rFonts w:eastAsia="Calibri"/>
          <w:color w:val="000000"/>
        </w:rPr>
        <w:t>Таким образом, приоритетными направлениями развития потребительского рынка являются:</w:t>
      </w:r>
    </w:p>
    <w:p w:rsidR="002F77D9" w:rsidRPr="002F77D9" w:rsidRDefault="002F77D9" w:rsidP="00587D06">
      <w:pPr>
        <w:numPr>
          <w:ilvl w:val="0"/>
          <w:numId w:val="3"/>
        </w:numPr>
        <w:tabs>
          <w:tab w:val="left" w:pos="851"/>
        </w:tabs>
        <w:ind w:left="0" w:right="-1" w:firstLine="567"/>
        <w:contextualSpacing/>
        <w:jc w:val="both"/>
        <w:rPr>
          <w:rFonts w:eastAsia="Calibri"/>
          <w:color w:val="000000"/>
        </w:rPr>
      </w:pPr>
      <w:r w:rsidRPr="002F77D9">
        <w:rPr>
          <w:rFonts w:eastAsia="Calibri"/>
          <w:color w:val="000000"/>
        </w:rPr>
        <w:t>развитие торговли за счет строительства новых современных торговых центров и магазинов с прогрессивными методами обслуживания;</w:t>
      </w:r>
    </w:p>
    <w:p w:rsidR="002F77D9" w:rsidRPr="002F77D9" w:rsidRDefault="002F77D9" w:rsidP="00587D06">
      <w:pPr>
        <w:numPr>
          <w:ilvl w:val="0"/>
          <w:numId w:val="3"/>
        </w:numPr>
        <w:tabs>
          <w:tab w:val="left" w:pos="851"/>
        </w:tabs>
        <w:ind w:left="0" w:right="-1" w:firstLine="567"/>
        <w:contextualSpacing/>
        <w:jc w:val="both"/>
        <w:rPr>
          <w:rFonts w:eastAsia="Calibri"/>
          <w:color w:val="000000"/>
        </w:rPr>
      </w:pPr>
      <w:r w:rsidRPr="002F77D9">
        <w:rPr>
          <w:rFonts w:eastAsia="Calibri"/>
          <w:color w:val="000000"/>
        </w:rPr>
        <w:t>обеспечение населенных пунктов, в которых отсутствуют торговые объекты, услугами торговли;</w:t>
      </w:r>
    </w:p>
    <w:p w:rsidR="002F77D9" w:rsidRPr="0080673C" w:rsidRDefault="002F77D9" w:rsidP="00587D06">
      <w:pPr>
        <w:numPr>
          <w:ilvl w:val="0"/>
          <w:numId w:val="3"/>
        </w:numPr>
        <w:tabs>
          <w:tab w:val="left" w:pos="851"/>
        </w:tabs>
        <w:ind w:left="0" w:right="-284" w:firstLine="567"/>
        <w:contextualSpacing/>
        <w:jc w:val="both"/>
        <w:rPr>
          <w:rFonts w:eastAsia="Calibri"/>
          <w:color w:val="000000"/>
        </w:rPr>
      </w:pPr>
      <w:r w:rsidRPr="0080673C">
        <w:rPr>
          <w:rFonts w:eastAsia="Calibri"/>
          <w:color w:val="000000"/>
        </w:rPr>
        <w:t>реконструкция существующих предприятий потребительского рынка;</w:t>
      </w:r>
    </w:p>
    <w:p w:rsidR="002F77D9" w:rsidRPr="0080673C" w:rsidRDefault="002F77D9" w:rsidP="00587D06">
      <w:pPr>
        <w:numPr>
          <w:ilvl w:val="0"/>
          <w:numId w:val="3"/>
        </w:numPr>
        <w:tabs>
          <w:tab w:val="left" w:pos="851"/>
        </w:tabs>
        <w:ind w:left="0" w:right="-1" w:firstLine="567"/>
        <w:contextualSpacing/>
        <w:jc w:val="both"/>
        <w:rPr>
          <w:rFonts w:eastAsia="Calibri"/>
          <w:color w:val="000000"/>
        </w:rPr>
      </w:pPr>
      <w:r w:rsidRPr="0080673C">
        <w:rPr>
          <w:rFonts w:eastAsia="Calibri"/>
          <w:color w:val="000000"/>
        </w:rPr>
        <w:t xml:space="preserve">создание условий для открытия розничного рынка на территории Нукутского </w:t>
      </w:r>
      <w:r w:rsidR="0080673C" w:rsidRPr="0080673C">
        <w:rPr>
          <w:rFonts w:eastAsia="Calibri"/>
          <w:color w:val="000000"/>
        </w:rPr>
        <w:t>муниципального округа</w:t>
      </w:r>
      <w:r w:rsidRPr="0080673C">
        <w:rPr>
          <w:rFonts w:eastAsia="Calibri"/>
          <w:color w:val="000000"/>
        </w:rPr>
        <w:t>;</w:t>
      </w:r>
    </w:p>
    <w:p w:rsidR="002F77D9" w:rsidRPr="0080673C" w:rsidRDefault="002F77D9" w:rsidP="00587D06">
      <w:pPr>
        <w:numPr>
          <w:ilvl w:val="0"/>
          <w:numId w:val="3"/>
        </w:numPr>
        <w:tabs>
          <w:tab w:val="left" w:pos="142"/>
          <w:tab w:val="left" w:pos="851"/>
        </w:tabs>
        <w:ind w:left="0" w:right="-1" w:firstLine="567"/>
        <w:contextualSpacing/>
        <w:jc w:val="both"/>
        <w:rPr>
          <w:rFonts w:eastAsia="Calibri"/>
          <w:color w:val="000000"/>
        </w:rPr>
      </w:pPr>
      <w:r w:rsidRPr="002F77D9">
        <w:rPr>
          <w:rFonts w:eastAsia="Calibri"/>
          <w:color w:val="000000"/>
        </w:rPr>
        <w:t>реконструкция ярмарок и приведение их в соответствие с действующим законодательством.</w:t>
      </w:r>
    </w:p>
    <w:p w:rsidR="002F77D9" w:rsidRPr="002F77D9" w:rsidRDefault="002F77D9" w:rsidP="00587D06">
      <w:pPr>
        <w:tabs>
          <w:tab w:val="left" w:pos="142"/>
        </w:tabs>
        <w:autoSpaceDE w:val="0"/>
        <w:autoSpaceDN w:val="0"/>
        <w:ind w:right="-1" w:firstLine="567"/>
        <w:jc w:val="both"/>
        <w:rPr>
          <w:color w:val="000000"/>
        </w:rPr>
      </w:pPr>
      <w:r w:rsidRPr="002F77D9">
        <w:rPr>
          <w:color w:val="000000"/>
        </w:rPr>
        <w:t xml:space="preserve">В последние годы наблюдается изменение роли туризма в социально-экономическом развитии страны. Одним из главных направлений перехода к инновационному социально-ориентированному типу экономического развития страны, является создание условий для </w:t>
      </w:r>
      <w:r w:rsidRPr="002F77D9">
        <w:rPr>
          <w:color w:val="000000"/>
        </w:rPr>
        <w:lastRenderedPageBreak/>
        <w:t>улучшения качества жизни российских граждан, в том числе за счет развития инфраструктуры отдыха и туризма, а также обеспечения качества, доступности и конкурентоспособности туристических услуг в России.</w:t>
      </w:r>
    </w:p>
    <w:p w:rsidR="002F77D9" w:rsidRPr="002F77D9" w:rsidRDefault="002F77D9" w:rsidP="00587D06">
      <w:pPr>
        <w:tabs>
          <w:tab w:val="left" w:pos="142"/>
        </w:tabs>
        <w:autoSpaceDE w:val="0"/>
        <w:autoSpaceDN w:val="0"/>
        <w:ind w:right="-1" w:firstLine="567"/>
        <w:jc w:val="both"/>
        <w:rPr>
          <w:color w:val="000000"/>
        </w:rPr>
      </w:pPr>
      <w:r w:rsidRPr="002F77D9">
        <w:rPr>
          <w:color w:val="000000"/>
        </w:rPr>
        <w:t xml:space="preserve">Важнейшими факторами развития туристической отрасли в районе являются природно-рекреационный и историко-культурный </w:t>
      </w:r>
      <w:r w:rsidRPr="0080673C">
        <w:rPr>
          <w:color w:val="000000"/>
        </w:rPr>
        <w:t>потенциал</w:t>
      </w:r>
      <w:r w:rsidR="0080673C" w:rsidRPr="0080673C">
        <w:rPr>
          <w:color w:val="000000"/>
        </w:rPr>
        <w:t>.</w:t>
      </w:r>
      <w:r w:rsidR="0080673C">
        <w:rPr>
          <w:color w:val="000000"/>
        </w:rPr>
        <w:t xml:space="preserve"> Нукутский муниципальный округ </w:t>
      </w:r>
      <w:r w:rsidRPr="0080673C">
        <w:rPr>
          <w:color w:val="000000"/>
        </w:rPr>
        <w:t>обладает</w:t>
      </w:r>
      <w:r w:rsidRPr="002F77D9">
        <w:rPr>
          <w:color w:val="000000"/>
        </w:rPr>
        <w:t xml:space="preserve"> богатейшими рекреационными ресурсами и уникальным культурно-и</w:t>
      </w:r>
      <w:r>
        <w:rPr>
          <w:color w:val="000000"/>
        </w:rPr>
        <w:t xml:space="preserve">сторическим наследием, которые необходимо грамотно </w:t>
      </w:r>
      <w:r w:rsidR="00577CEF">
        <w:rPr>
          <w:color w:val="000000"/>
        </w:rPr>
        <w:t>использовать на благо округа</w:t>
      </w:r>
      <w:r w:rsidRPr="002F77D9">
        <w:rPr>
          <w:color w:val="000000"/>
        </w:rPr>
        <w:t xml:space="preserve"> и его жителей.</w:t>
      </w:r>
    </w:p>
    <w:p w:rsidR="002F77D9" w:rsidRPr="002F77D9" w:rsidRDefault="002F77D9" w:rsidP="00587D06">
      <w:pPr>
        <w:tabs>
          <w:tab w:val="left" w:pos="142"/>
        </w:tabs>
        <w:autoSpaceDE w:val="0"/>
        <w:autoSpaceDN w:val="0"/>
        <w:ind w:right="-1" w:firstLine="567"/>
        <w:jc w:val="both"/>
        <w:rPr>
          <w:color w:val="000000"/>
        </w:rPr>
      </w:pPr>
      <w:r w:rsidRPr="002F77D9">
        <w:rPr>
          <w:color w:val="000000"/>
        </w:rPr>
        <w:t xml:space="preserve">Помимо природного достояния, </w:t>
      </w:r>
      <w:r w:rsidR="0080673C">
        <w:rPr>
          <w:color w:val="000000"/>
        </w:rPr>
        <w:t>Нукутский муниципальный округ</w:t>
      </w:r>
      <w:r w:rsidRPr="002F77D9">
        <w:rPr>
          <w:color w:val="000000"/>
        </w:rPr>
        <w:t xml:space="preserve"> имеет огромный потенциал для развития сельского туриз</w:t>
      </w:r>
      <w:r>
        <w:rPr>
          <w:color w:val="000000"/>
        </w:rPr>
        <w:t xml:space="preserve">ма. Большая часть земель занята </w:t>
      </w:r>
      <w:r w:rsidRPr="002F77D9">
        <w:rPr>
          <w:color w:val="000000"/>
        </w:rPr>
        <w:t>под сельскохозяйственные нужды, год от г</w:t>
      </w:r>
      <w:r>
        <w:rPr>
          <w:color w:val="000000"/>
        </w:rPr>
        <w:t xml:space="preserve">ода растет процент фермеров, и </w:t>
      </w:r>
      <w:r w:rsidRPr="002F77D9">
        <w:rPr>
          <w:color w:val="000000"/>
        </w:rPr>
        <w:t>пасек. Огромное число семей имеют личные подсобные хозяйства. Поэтому для местных жителей развитие сельского туризма, открытие гостевых домов, баз отдыха и др. является реальной возможностью получить работу.</w:t>
      </w:r>
    </w:p>
    <w:p w:rsidR="002F77D9" w:rsidRPr="002F77D9" w:rsidRDefault="002F77D9" w:rsidP="00587D06">
      <w:pPr>
        <w:autoSpaceDE w:val="0"/>
        <w:autoSpaceDN w:val="0"/>
        <w:ind w:right="-1" w:firstLine="540"/>
        <w:jc w:val="both"/>
        <w:rPr>
          <w:color w:val="000000"/>
        </w:rPr>
      </w:pPr>
      <w:r w:rsidRPr="002F77D9">
        <w:rPr>
          <w:color w:val="000000"/>
        </w:rPr>
        <w:t xml:space="preserve">В </w:t>
      </w:r>
      <w:r w:rsidR="0080673C">
        <w:rPr>
          <w:color w:val="000000"/>
        </w:rPr>
        <w:t>округе</w:t>
      </w:r>
      <w:r w:rsidRPr="002F77D9">
        <w:rPr>
          <w:color w:val="000000"/>
        </w:rPr>
        <w:t xml:space="preserve"> есть все предпосылки для развития этно-исторического </w:t>
      </w:r>
      <w:r w:rsidRPr="0080673C">
        <w:rPr>
          <w:color w:val="000000"/>
        </w:rPr>
        <w:t xml:space="preserve">туризма. Нукутский </w:t>
      </w:r>
      <w:r w:rsidR="0080673C" w:rsidRPr="0080673C">
        <w:rPr>
          <w:color w:val="000000"/>
        </w:rPr>
        <w:t>муниципальный округ</w:t>
      </w:r>
      <w:r w:rsidRPr="0080673C">
        <w:rPr>
          <w:color w:val="000000"/>
        </w:rPr>
        <w:t xml:space="preserve"> многонационален, несет с собой культуру, обычаи, и быт каждого</w:t>
      </w:r>
      <w:r w:rsidRPr="002F77D9">
        <w:rPr>
          <w:color w:val="000000"/>
        </w:rPr>
        <w:t xml:space="preserve"> народа. Бога</w:t>
      </w:r>
      <w:r>
        <w:rPr>
          <w:color w:val="000000"/>
        </w:rPr>
        <w:t xml:space="preserve">та событиями и фактами история </w:t>
      </w:r>
      <w:r w:rsidRPr="0080673C">
        <w:rPr>
          <w:color w:val="000000"/>
        </w:rPr>
        <w:t xml:space="preserve">Нукутского </w:t>
      </w:r>
      <w:r w:rsidR="0080673C" w:rsidRPr="0080673C">
        <w:rPr>
          <w:color w:val="000000"/>
        </w:rPr>
        <w:t>муниципального</w:t>
      </w:r>
      <w:r w:rsidR="0080673C">
        <w:rPr>
          <w:color w:val="000000"/>
        </w:rPr>
        <w:t xml:space="preserve"> округа</w:t>
      </w:r>
      <w:r w:rsidRPr="002F77D9">
        <w:rPr>
          <w:color w:val="000000"/>
        </w:rPr>
        <w:t xml:space="preserve">. </w:t>
      </w:r>
    </w:p>
    <w:p w:rsidR="002F77D9" w:rsidRPr="002F77D9" w:rsidRDefault="002F77D9" w:rsidP="00587D06">
      <w:pPr>
        <w:ind w:right="-1" w:firstLine="540"/>
        <w:jc w:val="both"/>
        <w:rPr>
          <w:rFonts w:eastAsia="Calibri"/>
        </w:rPr>
      </w:pPr>
      <w:r w:rsidRPr="002F77D9">
        <w:rPr>
          <w:rFonts w:eastAsia="Calibri"/>
        </w:rPr>
        <w:t xml:space="preserve">Конкурентоспособность экономики в значительной степени определяется качеством профессиональных кадров и условиями труда на рабочих местах. </w:t>
      </w:r>
    </w:p>
    <w:p w:rsidR="002F77D9" w:rsidRPr="002F77D9" w:rsidRDefault="002F77D9" w:rsidP="00587D06">
      <w:pPr>
        <w:ind w:right="-1" w:firstLine="540"/>
        <w:jc w:val="both"/>
        <w:rPr>
          <w:rFonts w:eastAsia="Calibri"/>
        </w:rPr>
      </w:pPr>
      <w:r w:rsidRPr="002F77D9">
        <w:rPr>
          <w:rFonts w:eastAsia="Calibri"/>
        </w:rPr>
        <w:t>Несмотря на положительные результаты по снижению общего уровня производственного травматизма за последние годы, общее состояние условий и охраны труда нельзя считать удовлетворительным, увеличивается количество рабочих мест, не отвечающих санитарно-гигиеническим нормам, доля рабочих мест, на которых проведена специальная оценка условий труда, составляет менее половины всех рабочих мест, подлежавших специальной оценке условий труда, сохраняется и производственный травматизм на местах.</w:t>
      </w:r>
    </w:p>
    <w:p w:rsidR="002F77D9" w:rsidRPr="002F77D9" w:rsidRDefault="002F77D9" w:rsidP="00587D06">
      <w:pPr>
        <w:ind w:right="-1" w:firstLine="540"/>
        <w:jc w:val="both"/>
        <w:rPr>
          <w:rFonts w:eastAsia="Calibri"/>
        </w:rPr>
      </w:pPr>
      <w:r w:rsidRPr="002F77D9">
        <w:rPr>
          <w:rFonts w:eastAsia="Calibri"/>
        </w:rPr>
        <w:t>Анализируя сложившуюся ситуацию, можно сделать вывод, что причины несчастных случаев остаются из года в год одними и теми же: большинство несчастных случаев происходит из-за недостаточного внимания руководителей предприятий и индивидуальных предпринимателей к реконструкции и модернизации производства, изношенности и неисправности оборудования, отсутствие надежных систем предупреждения и ликвидации аварий, приборов контроля и сертифицированных средств индивидуальной защиты, нарушения работниками инструкций по охране труда и технике безопасности. Снизить влияние этих факторов возможно посредством проведения предупредительных мероприятий.</w:t>
      </w:r>
    </w:p>
    <w:p w:rsidR="002F77D9" w:rsidRPr="002F77D9" w:rsidRDefault="002F77D9" w:rsidP="00587D06">
      <w:pPr>
        <w:ind w:right="-1" w:firstLine="539"/>
        <w:jc w:val="both"/>
        <w:rPr>
          <w:rFonts w:eastAsia="Calibri"/>
        </w:rPr>
      </w:pPr>
      <w:r w:rsidRPr="002F77D9">
        <w:rPr>
          <w:rFonts w:eastAsia="Calibri"/>
        </w:rPr>
        <w:t xml:space="preserve">В связи с принятием Федерального закона от 28.12.2013 года № 426-ФЗ «О специальной оценке условий труда» в целях комплексной оценки условий труда на конкретном рабочем месте проводится специальная оценка условий труда, которую необходимо завершить во всех организациях в срок </w:t>
      </w:r>
      <w:r w:rsidRPr="0071020A">
        <w:rPr>
          <w:rFonts w:eastAsia="Calibri"/>
        </w:rPr>
        <w:t>до 31 декабря 2018 года.</w:t>
      </w:r>
      <w:r w:rsidRPr="002F77D9">
        <w:rPr>
          <w:rFonts w:eastAsia="Calibri"/>
        </w:rPr>
        <w:t xml:space="preserve"> Полученные в результате специальной оценки условий труда данные используются при разработке и реализации мероприятий по улучшению условий труда, определения права работника на льготную пенсию, ежегодный дополнительный оплачиваемый отпуск, сокращенную продолжительность рабочего времени, оплату труда в повышенном размере путем установления доплат и надбавок.</w:t>
      </w:r>
    </w:p>
    <w:p w:rsidR="002F77D9" w:rsidRPr="002F77D9" w:rsidRDefault="002F77D9" w:rsidP="00587D06">
      <w:pPr>
        <w:tabs>
          <w:tab w:val="left" w:pos="0"/>
        </w:tabs>
        <w:ind w:right="-1" w:firstLine="539"/>
        <w:jc w:val="both"/>
        <w:rPr>
          <w:rFonts w:eastAsia="Calibri"/>
          <w:color w:val="000000"/>
        </w:rPr>
      </w:pPr>
      <w:r w:rsidRPr="002F77D9">
        <w:rPr>
          <w:rFonts w:eastAsia="Calibri"/>
          <w:color w:val="000000"/>
        </w:rPr>
        <w:t>Понятие «социально ориентированные некоммерческие организации»</w:t>
      </w:r>
      <w:r w:rsidRPr="002F77D9">
        <w:rPr>
          <w:rFonts w:eastAsia="Calibri"/>
          <w:color w:val="000000"/>
        </w:rPr>
        <w:br/>
        <w:t xml:space="preserve"> (далее – СОНКО) введено Федеральным законом от 05.04.2010 года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w:t>
      </w:r>
    </w:p>
    <w:p w:rsidR="002F77D9" w:rsidRPr="002F77D9" w:rsidRDefault="002F77D9" w:rsidP="00587D06">
      <w:pPr>
        <w:tabs>
          <w:tab w:val="left" w:pos="0"/>
        </w:tabs>
        <w:ind w:right="-1" w:firstLine="539"/>
        <w:jc w:val="both"/>
        <w:rPr>
          <w:rFonts w:eastAsia="Calibri"/>
          <w:color w:val="000000"/>
        </w:rPr>
      </w:pPr>
      <w:r w:rsidRPr="002F77D9">
        <w:rPr>
          <w:rFonts w:eastAsia="Calibri"/>
          <w:color w:val="000000"/>
        </w:rPr>
        <w:t xml:space="preserve">СОНКО признаются некоммерческие организации, созданные в организационно-правовых формах, предусмотренных Федеральным законом «О некоммерческих организациях» (за исключением государственных корпораций, государственных компаний, общественных объединений, являющихся политическими партиями, </w:t>
      </w:r>
      <w:r w:rsidRPr="002F77D9">
        <w:rPr>
          <w:rFonts w:eastAsia="Calibri"/>
          <w:color w:val="000000"/>
        </w:rPr>
        <w:lastRenderedPageBreak/>
        <w:t>религиозных организаций), и осуществляющие деятельность, направленную на решение социальных проблем, развитие гражданского общества.</w:t>
      </w:r>
    </w:p>
    <w:p w:rsidR="002F77D9" w:rsidRPr="002F77D9" w:rsidRDefault="002F77D9" w:rsidP="00587D06">
      <w:pPr>
        <w:tabs>
          <w:tab w:val="left" w:pos="0"/>
        </w:tabs>
        <w:ind w:right="-1" w:firstLine="539"/>
        <w:jc w:val="both"/>
        <w:rPr>
          <w:rFonts w:eastAsia="Calibri"/>
        </w:rPr>
      </w:pPr>
      <w:r w:rsidRPr="002F77D9">
        <w:rPr>
          <w:rFonts w:eastAsia="Calibri"/>
        </w:rPr>
        <w:t>Известно множество примеров участия СОНКО в преобразовании социальной сферы, часто именно они могут серьезно влиять на повышение эффективности работы органов местного самоуправления, взаимодействуя с ними и выполняя функцию общественного контроля. Привлечение СОНКО в качестве партнеров в решении социальных вопросов приводит не только к улучшению качества услуг, но и к повышению эффективности использования бюджетных средств.</w:t>
      </w:r>
    </w:p>
    <w:p w:rsidR="002F77D9" w:rsidRPr="002F77D9" w:rsidRDefault="002F77D9" w:rsidP="00587D06">
      <w:pPr>
        <w:tabs>
          <w:tab w:val="left" w:pos="0"/>
        </w:tabs>
        <w:ind w:right="-1" w:firstLine="539"/>
        <w:jc w:val="both"/>
        <w:rPr>
          <w:rFonts w:eastAsia="Calibri"/>
        </w:rPr>
      </w:pPr>
      <w:r w:rsidRPr="002F77D9">
        <w:rPr>
          <w:rFonts w:eastAsia="Calibri"/>
        </w:rPr>
        <w:t>Федеральным законом от 06.10.2003 года № 131-ФЗ «Об общих принципах организации местного самоуправления в Российской Федерации» оказание поддержки СОНКО, благотворительной деятельности добровольчеству отнесены к вопросам местного значения.</w:t>
      </w:r>
    </w:p>
    <w:p w:rsidR="002F77D9" w:rsidRPr="002F77D9" w:rsidRDefault="002F77D9" w:rsidP="00587D06">
      <w:pPr>
        <w:ind w:right="-1" w:firstLine="567"/>
        <w:jc w:val="both"/>
        <w:rPr>
          <w:rFonts w:eastAsia="Calibri"/>
        </w:rPr>
      </w:pPr>
      <w:r w:rsidRPr="002F77D9">
        <w:rPr>
          <w:rFonts w:eastAsia="Calibri"/>
        </w:rPr>
        <w:t>На 1 января 20</w:t>
      </w:r>
      <w:r>
        <w:rPr>
          <w:rFonts w:eastAsia="Calibri"/>
        </w:rPr>
        <w:t>25</w:t>
      </w:r>
      <w:r w:rsidR="0080673C">
        <w:rPr>
          <w:rFonts w:eastAsia="Calibri"/>
        </w:rPr>
        <w:t xml:space="preserve"> года на </w:t>
      </w:r>
      <w:r w:rsidR="0080673C" w:rsidRPr="0080673C">
        <w:rPr>
          <w:rFonts w:eastAsia="Calibri"/>
        </w:rPr>
        <w:t xml:space="preserve">территории Нукутского муниципального округа </w:t>
      </w:r>
      <w:r w:rsidRPr="0080673C">
        <w:rPr>
          <w:rFonts w:eastAsia="Calibri"/>
        </w:rPr>
        <w:t xml:space="preserve">действуют </w:t>
      </w:r>
      <w:r w:rsidR="00577CEF">
        <w:rPr>
          <w:rFonts w:eastAsia="Calibri"/>
        </w:rPr>
        <w:t>6</w:t>
      </w:r>
      <w:r w:rsidRPr="0080673C">
        <w:rPr>
          <w:rFonts w:eastAsia="Calibri"/>
        </w:rPr>
        <w:t xml:space="preserve"> СОНКО, которые ведут работу с ра</w:t>
      </w:r>
      <w:r w:rsidRPr="002F77D9">
        <w:rPr>
          <w:rFonts w:eastAsia="Calibri"/>
        </w:rPr>
        <w:t>зличными категориями граждан и оказывают населению различные социальные услуги.</w:t>
      </w:r>
    </w:p>
    <w:p w:rsidR="002F77D9" w:rsidRPr="002F77D9" w:rsidRDefault="002F77D9" w:rsidP="002F77D9">
      <w:pPr>
        <w:ind w:left="284" w:right="-284" w:firstLine="539"/>
        <w:jc w:val="center"/>
        <w:rPr>
          <w:rFonts w:eastAsia="Calibri"/>
        </w:rPr>
      </w:pPr>
    </w:p>
    <w:tbl>
      <w:tblPr>
        <w:tblStyle w:val="1"/>
        <w:tblW w:w="9128" w:type="dxa"/>
        <w:tblInd w:w="392" w:type="dxa"/>
        <w:tblLook w:val="04A0" w:firstRow="1" w:lastRow="0" w:firstColumn="1" w:lastColumn="0" w:noHBand="0" w:noVBand="1"/>
      </w:tblPr>
      <w:tblGrid>
        <w:gridCol w:w="4590"/>
        <w:gridCol w:w="4538"/>
      </w:tblGrid>
      <w:tr w:rsidR="002F77D9" w:rsidRPr="002F77D9" w:rsidTr="002F77D9">
        <w:trPr>
          <w:trHeight w:val="262"/>
        </w:trPr>
        <w:tc>
          <w:tcPr>
            <w:tcW w:w="4590" w:type="dxa"/>
            <w:tcBorders>
              <w:top w:val="single" w:sz="4" w:space="0" w:color="000000"/>
              <w:left w:val="single" w:sz="4" w:space="0" w:color="000000"/>
              <w:bottom w:val="single" w:sz="4" w:space="0" w:color="000000"/>
              <w:right w:val="single" w:sz="4" w:space="0" w:color="000000"/>
            </w:tcBorders>
            <w:hideMark/>
          </w:tcPr>
          <w:p w:rsidR="002F77D9" w:rsidRPr="002F77D9" w:rsidRDefault="002F77D9" w:rsidP="002F77D9">
            <w:pPr>
              <w:ind w:left="284" w:right="-284"/>
              <w:jc w:val="center"/>
              <w:rPr>
                <w:rFonts w:eastAsia="Calibri"/>
                <w:lang w:eastAsia="en-US"/>
              </w:rPr>
            </w:pPr>
            <w:r w:rsidRPr="002F77D9">
              <w:rPr>
                <w:rFonts w:eastAsia="Calibri"/>
                <w:lang w:eastAsia="en-US"/>
              </w:rPr>
              <w:t>Вид деятельности</w:t>
            </w:r>
          </w:p>
        </w:tc>
        <w:tc>
          <w:tcPr>
            <w:tcW w:w="4538" w:type="dxa"/>
            <w:tcBorders>
              <w:top w:val="single" w:sz="4" w:space="0" w:color="000000"/>
              <w:left w:val="single" w:sz="4" w:space="0" w:color="000000"/>
              <w:bottom w:val="single" w:sz="4" w:space="0" w:color="000000"/>
              <w:right w:val="single" w:sz="4" w:space="0" w:color="000000"/>
            </w:tcBorders>
            <w:hideMark/>
          </w:tcPr>
          <w:p w:rsidR="002F77D9" w:rsidRPr="002F77D9" w:rsidRDefault="002F77D9" w:rsidP="002F77D9">
            <w:pPr>
              <w:ind w:left="284" w:right="-284"/>
              <w:jc w:val="center"/>
              <w:rPr>
                <w:rFonts w:eastAsia="Calibri"/>
                <w:lang w:eastAsia="en-US"/>
              </w:rPr>
            </w:pPr>
            <w:r w:rsidRPr="002F77D9">
              <w:rPr>
                <w:rFonts w:eastAsia="Calibri"/>
                <w:lang w:eastAsia="en-US"/>
              </w:rPr>
              <w:t>На 1 января 20</w:t>
            </w:r>
            <w:r>
              <w:rPr>
                <w:rFonts w:eastAsia="Calibri"/>
                <w:lang w:eastAsia="en-US"/>
              </w:rPr>
              <w:t>25</w:t>
            </w:r>
            <w:r w:rsidRPr="002F77D9">
              <w:rPr>
                <w:rFonts w:eastAsia="Calibri"/>
                <w:lang w:eastAsia="en-US"/>
              </w:rPr>
              <w:t xml:space="preserve"> года</w:t>
            </w:r>
          </w:p>
        </w:tc>
      </w:tr>
      <w:tr w:rsidR="002F77D9" w:rsidRPr="002F77D9" w:rsidTr="002F77D9">
        <w:trPr>
          <w:trHeight w:val="262"/>
        </w:trPr>
        <w:tc>
          <w:tcPr>
            <w:tcW w:w="4590" w:type="dxa"/>
            <w:tcBorders>
              <w:top w:val="single" w:sz="4" w:space="0" w:color="000000"/>
              <w:left w:val="single" w:sz="4" w:space="0" w:color="000000"/>
              <w:bottom w:val="single" w:sz="4" w:space="0" w:color="000000"/>
              <w:right w:val="single" w:sz="4" w:space="0" w:color="000000"/>
            </w:tcBorders>
            <w:hideMark/>
          </w:tcPr>
          <w:p w:rsidR="002F77D9" w:rsidRPr="002F77D9" w:rsidRDefault="002F77D9" w:rsidP="002F77D9">
            <w:pPr>
              <w:ind w:left="284" w:right="-284"/>
              <w:jc w:val="both"/>
              <w:rPr>
                <w:rFonts w:eastAsia="Calibri"/>
                <w:lang w:eastAsia="en-US"/>
              </w:rPr>
            </w:pPr>
            <w:r w:rsidRPr="002F77D9">
              <w:rPr>
                <w:rFonts w:eastAsia="Calibri"/>
                <w:lang w:eastAsia="en-US"/>
              </w:rPr>
              <w:t>Объединение ветеранов</w:t>
            </w:r>
          </w:p>
        </w:tc>
        <w:tc>
          <w:tcPr>
            <w:tcW w:w="4538" w:type="dxa"/>
            <w:tcBorders>
              <w:top w:val="single" w:sz="4" w:space="0" w:color="000000"/>
              <w:left w:val="single" w:sz="4" w:space="0" w:color="000000"/>
              <w:bottom w:val="single" w:sz="4" w:space="0" w:color="000000"/>
              <w:right w:val="single" w:sz="4" w:space="0" w:color="000000"/>
            </w:tcBorders>
            <w:hideMark/>
          </w:tcPr>
          <w:p w:rsidR="002F77D9" w:rsidRPr="002F77D9" w:rsidRDefault="002F77D9" w:rsidP="002F77D9">
            <w:pPr>
              <w:ind w:left="284" w:right="-284"/>
              <w:jc w:val="center"/>
              <w:rPr>
                <w:rFonts w:eastAsia="Calibri"/>
                <w:lang w:eastAsia="en-US"/>
              </w:rPr>
            </w:pPr>
            <w:r w:rsidRPr="002F77D9">
              <w:rPr>
                <w:rFonts w:eastAsia="Calibri"/>
                <w:lang w:eastAsia="en-US"/>
              </w:rPr>
              <w:t>1</w:t>
            </w:r>
          </w:p>
        </w:tc>
      </w:tr>
      <w:tr w:rsidR="002F77D9" w:rsidRPr="002F77D9" w:rsidTr="002F77D9">
        <w:trPr>
          <w:trHeight w:val="262"/>
        </w:trPr>
        <w:tc>
          <w:tcPr>
            <w:tcW w:w="4590" w:type="dxa"/>
            <w:tcBorders>
              <w:top w:val="single" w:sz="4" w:space="0" w:color="000000"/>
              <w:left w:val="single" w:sz="4" w:space="0" w:color="000000"/>
              <w:bottom w:val="single" w:sz="4" w:space="0" w:color="000000"/>
              <w:right w:val="single" w:sz="4" w:space="0" w:color="000000"/>
            </w:tcBorders>
            <w:hideMark/>
          </w:tcPr>
          <w:p w:rsidR="002F77D9" w:rsidRPr="002F77D9" w:rsidRDefault="002F77D9" w:rsidP="002F77D9">
            <w:pPr>
              <w:ind w:left="284" w:right="-284"/>
              <w:jc w:val="both"/>
              <w:rPr>
                <w:rFonts w:eastAsia="Calibri"/>
                <w:lang w:eastAsia="en-US"/>
              </w:rPr>
            </w:pPr>
            <w:r w:rsidRPr="002F77D9">
              <w:rPr>
                <w:rFonts w:eastAsia="Calibri"/>
                <w:lang w:eastAsia="en-US"/>
              </w:rPr>
              <w:t>Религиозные организации</w:t>
            </w:r>
          </w:p>
        </w:tc>
        <w:tc>
          <w:tcPr>
            <w:tcW w:w="4538" w:type="dxa"/>
            <w:tcBorders>
              <w:top w:val="single" w:sz="4" w:space="0" w:color="000000"/>
              <w:left w:val="single" w:sz="4" w:space="0" w:color="000000"/>
              <w:bottom w:val="single" w:sz="4" w:space="0" w:color="000000"/>
              <w:right w:val="single" w:sz="4" w:space="0" w:color="000000"/>
            </w:tcBorders>
            <w:hideMark/>
          </w:tcPr>
          <w:p w:rsidR="002F77D9" w:rsidRPr="002F77D9" w:rsidRDefault="00577CEF" w:rsidP="002F77D9">
            <w:pPr>
              <w:ind w:left="284" w:right="-284"/>
              <w:jc w:val="center"/>
              <w:rPr>
                <w:rFonts w:eastAsia="Calibri"/>
                <w:lang w:eastAsia="en-US"/>
              </w:rPr>
            </w:pPr>
            <w:r>
              <w:rPr>
                <w:rFonts w:eastAsia="Calibri"/>
                <w:lang w:eastAsia="en-US"/>
              </w:rPr>
              <w:t>3</w:t>
            </w:r>
          </w:p>
        </w:tc>
      </w:tr>
      <w:tr w:rsidR="002F77D9" w:rsidRPr="002F77D9" w:rsidTr="002F77D9">
        <w:trPr>
          <w:trHeight w:val="262"/>
        </w:trPr>
        <w:tc>
          <w:tcPr>
            <w:tcW w:w="4590" w:type="dxa"/>
            <w:tcBorders>
              <w:top w:val="single" w:sz="4" w:space="0" w:color="000000"/>
              <w:left w:val="single" w:sz="4" w:space="0" w:color="000000"/>
              <w:bottom w:val="single" w:sz="4" w:space="0" w:color="000000"/>
              <w:right w:val="single" w:sz="4" w:space="0" w:color="000000"/>
            </w:tcBorders>
            <w:hideMark/>
          </w:tcPr>
          <w:p w:rsidR="002F77D9" w:rsidRPr="002F77D9" w:rsidRDefault="002F77D9" w:rsidP="002F77D9">
            <w:pPr>
              <w:ind w:left="284" w:right="-284"/>
              <w:jc w:val="both"/>
              <w:rPr>
                <w:rFonts w:eastAsia="Calibri"/>
                <w:lang w:eastAsia="en-US"/>
              </w:rPr>
            </w:pPr>
            <w:r w:rsidRPr="002F77D9">
              <w:rPr>
                <w:rFonts w:eastAsia="Calibri"/>
                <w:lang w:eastAsia="en-US"/>
              </w:rPr>
              <w:t>Благотворительные организации</w:t>
            </w:r>
          </w:p>
        </w:tc>
        <w:tc>
          <w:tcPr>
            <w:tcW w:w="4538" w:type="dxa"/>
            <w:tcBorders>
              <w:top w:val="single" w:sz="4" w:space="0" w:color="000000"/>
              <w:left w:val="single" w:sz="4" w:space="0" w:color="000000"/>
              <w:bottom w:val="single" w:sz="4" w:space="0" w:color="000000"/>
              <w:right w:val="single" w:sz="4" w:space="0" w:color="000000"/>
            </w:tcBorders>
            <w:hideMark/>
          </w:tcPr>
          <w:p w:rsidR="002F77D9" w:rsidRPr="002F77D9" w:rsidRDefault="00577CEF" w:rsidP="002F77D9">
            <w:pPr>
              <w:ind w:left="284" w:right="-284"/>
              <w:jc w:val="center"/>
              <w:rPr>
                <w:rFonts w:eastAsia="Calibri"/>
                <w:lang w:eastAsia="en-US"/>
              </w:rPr>
            </w:pPr>
            <w:r>
              <w:rPr>
                <w:rFonts w:eastAsia="Calibri"/>
                <w:lang w:eastAsia="en-US"/>
              </w:rPr>
              <w:t>2</w:t>
            </w:r>
          </w:p>
        </w:tc>
      </w:tr>
    </w:tbl>
    <w:p w:rsidR="002F77D9" w:rsidRPr="002F77D9" w:rsidRDefault="002F77D9" w:rsidP="002F77D9">
      <w:pPr>
        <w:ind w:left="284" w:right="-284" w:firstLine="539"/>
        <w:jc w:val="both"/>
        <w:rPr>
          <w:rFonts w:eastAsia="Calibri"/>
        </w:rPr>
      </w:pPr>
    </w:p>
    <w:p w:rsidR="002F77D9" w:rsidRPr="002F77D9" w:rsidRDefault="002F77D9" w:rsidP="00587D06">
      <w:pPr>
        <w:ind w:right="-1" w:firstLine="539"/>
        <w:jc w:val="both"/>
        <w:rPr>
          <w:rFonts w:eastAsia="Calibri"/>
        </w:rPr>
      </w:pPr>
      <w:r w:rsidRPr="002F77D9">
        <w:rPr>
          <w:rFonts w:eastAsia="Calibri"/>
        </w:rPr>
        <w:t>На сегодняшний день деятельность СОНКО затрагивает крайне узкий круг вопросов социального характера и потенциал гражданских инициатив нельзя назвать реализованным.</w:t>
      </w:r>
    </w:p>
    <w:p w:rsidR="002F77D9" w:rsidRPr="002F77D9" w:rsidRDefault="002F77D9" w:rsidP="00587D06">
      <w:pPr>
        <w:ind w:right="-1" w:firstLine="539"/>
        <w:jc w:val="both"/>
        <w:rPr>
          <w:rFonts w:eastAsia="Calibri"/>
        </w:rPr>
      </w:pPr>
      <w:r w:rsidRPr="002F77D9">
        <w:rPr>
          <w:rFonts w:eastAsia="Calibri"/>
        </w:rPr>
        <w:t xml:space="preserve">Причинами слабого развития СОНКО на территории </w:t>
      </w:r>
      <w:r w:rsidR="00577CEF">
        <w:rPr>
          <w:rFonts w:eastAsia="Calibri"/>
        </w:rPr>
        <w:t>округа</w:t>
      </w:r>
      <w:r w:rsidRPr="002F77D9">
        <w:rPr>
          <w:rFonts w:eastAsia="Calibri"/>
        </w:rPr>
        <w:t xml:space="preserve"> являются:</w:t>
      </w:r>
    </w:p>
    <w:p w:rsidR="002F77D9" w:rsidRPr="002F77D9" w:rsidRDefault="002F77D9" w:rsidP="00587D06">
      <w:pPr>
        <w:numPr>
          <w:ilvl w:val="0"/>
          <w:numId w:val="4"/>
        </w:numPr>
        <w:tabs>
          <w:tab w:val="left" w:pos="851"/>
        </w:tabs>
        <w:ind w:left="0" w:right="-1" w:firstLine="539"/>
        <w:contextualSpacing/>
        <w:jc w:val="both"/>
        <w:rPr>
          <w:rFonts w:eastAsia="Calibri"/>
        </w:rPr>
      </w:pPr>
      <w:r w:rsidRPr="002F77D9">
        <w:rPr>
          <w:rFonts w:eastAsia="Calibri"/>
        </w:rPr>
        <w:t>низкая гражданская активность населения;</w:t>
      </w:r>
    </w:p>
    <w:p w:rsidR="002F77D9" w:rsidRPr="002F77D9" w:rsidRDefault="002F77D9" w:rsidP="00587D06">
      <w:pPr>
        <w:numPr>
          <w:ilvl w:val="0"/>
          <w:numId w:val="4"/>
        </w:numPr>
        <w:tabs>
          <w:tab w:val="left" w:pos="851"/>
        </w:tabs>
        <w:ind w:left="0" w:right="-1" w:firstLine="539"/>
        <w:contextualSpacing/>
        <w:jc w:val="both"/>
        <w:rPr>
          <w:rFonts w:eastAsia="Calibri"/>
        </w:rPr>
      </w:pPr>
      <w:r w:rsidRPr="002F77D9">
        <w:rPr>
          <w:rFonts w:eastAsia="Calibri"/>
        </w:rPr>
        <w:t>отсутствие системы эффективного взаимодействия органов местного самоуправления и населения;</w:t>
      </w:r>
    </w:p>
    <w:p w:rsidR="002F77D9" w:rsidRPr="002F77D9" w:rsidRDefault="002F77D9" w:rsidP="00587D06">
      <w:pPr>
        <w:numPr>
          <w:ilvl w:val="0"/>
          <w:numId w:val="4"/>
        </w:numPr>
        <w:tabs>
          <w:tab w:val="left" w:pos="851"/>
        </w:tabs>
        <w:ind w:left="0" w:right="-1" w:firstLine="539"/>
        <w:contextualSpacing/>
        <w:jc w:val="both"/>
        <w:rPr>
          <w:rFonts w:eastAsia="Calibri"/>
        </w:rPr>
      </w:pPr>
      <w:r w:rsidRPr="002F77D9">
        <w:rPr>
          <w:rFonts w:eastAsia="Calibri"/>
        </w:rPr>
        <w:t>ограниченные ресурсы СОНКО – человеческие, финансовые, технические;</w:t>
      </w:r>
    </w:p>
    <w:p w:rsidR="002F77D9" w:rsidRPr="002F77D9" w:rsidRDefault="002F77D9" w:rsidP="00587D06">
      <w:pPr>
        <w:numPr>
          <w:ilvl w:val="0"/>
          <w:numId w:val="4"/>
        </w:numPr>
        <w:tabs>
          <w:tab w:val="left" w:pos="851"/>
        </w:tabs>
        <w:ind w:left="0" w:right="-1" w:firstLine="539"/>
        <w:contextualSpacing/>
        <w:jc w:val="both"/>
        <w:rPr>
          <w:rFonts w:eastAsia="Calibri"/>
        </w:rPr>
      </w:pPr>
      <w:r w:rsidRPr="002F77D9">
        <w:rPr>
          <w:rFonts w:eastAsia="Calibri"/>
        </w:rPr>
        <w:t>недостаточность профессиональных и специальных знаний в области менеджмента и делопроизводства у руководителей СОНКО.</w:t>
      </w:r>
    </w:p>
    <w:p w:rsidR="00AB3244" w:rsidRPr="000F68CE" w:rsidRDefault="00AB3244" w:rsidP="00587D06">
      <w:pPr>
        <w:pStyle w:val="ConsPlusNormal"/>
        <w:ind w:right="-1" w:firstLine="539"/>
        <w:jc w:val="both"/>
        <w:rPr>
          <w:rFonts w:ascii="Times New Roman" w:hAnsi="Times New Roman" w:cs="Times New Roman"/>
          <w:b/>
          <w:sz w:val="24"/>
          <w:szCs w:val="24"/>
        </w:rPr>
      </w:pPr>
    </w:p>
    <w:p w:rsidR="000F68CE" w:rsidRDefault="000F68CE" w:rsidP="000F68CE">
      <w:pPr>
        <w:pStyle w:val="ConsPlusNormal"/>
        <w:ind w:firstLine="0"/>
        <w:jc w:val="center"/>
        <w:rPr>
          <w:rFonts w:ascii="Times New Roman" w:hAnsi="Times New Roman" w:cs="Times New Roman"/>
          <w:b/>
          <w:sz w:val="24"/>
          <w:szCs w:val="24"/>
        </w:rPr>
      </w:pPr>
      <w:r w:rsidRPr="000F68CE">
        <w:rPr>
          <w:rFonts w:ascii="Times New Roman" w:hAnsi="Times New Roman" w:cs="Times New Roman"/>
          <w:b/>
          <w:sz w:val="24"/>
          <w:szCs w:val="24"/>
        </w:rPr>
        <w:t>Глава 3. Задачи муниципального управления, способы их эффективного решения</w:t>
      </w:r>
    </w:p>
    <w:p w:rsidR="000F68CE" w:rsidRDefault="000F68CE" w:rsidP="000F68CE">
      <w:pPr>
        <w:pStyle w:val="ConsPlusNormal"/>
        <w:ind w:firstLine="0"/>
        <w:jc w:val="center"/>
        <w:rPr>
          <w:rFonts w:ascii="Times New Roman" w:hAnsi="Times New Roman" w:cs="Times New Roman"/>
          <w:b/>
          <w:sz w:val="24"/>
          <w:szCs w:val="24"/>
        </w:rPr>
      </w:pPr>
    </w:p>
    <w:p w:rsidR="000F68CE" w:rsidRPr="000F68CE" w:rsidRDefault="000F68CE" w:rsidP="00587D0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Достижение установленных в муниципальной программе целей будет происходить посредством решения задач структурных элементов МП, указанных в Таблице № 3 паспорта МП, которые в свою очередь будут исполняться в рамках реализации мероприятий (результатов).</w:t>
      </w:r>
    </w:p>
    <w:p w:rsidR="000F68CE" w:rsidRDefault="000F68CE" w:rsidP="000F68CE">
      <w:pPr>
        <w:pStyle w:val="ConsPlusNormal"/>
        <w:ind w:firstLine="0"/>
        <w:jc w:val="center"/>
        <w:rPr>
          <w:rFonts w:ascii="Times New Roman" w:hAnsi="Times New Roman" w:cs="Times New Roman"/>
          <w:sz w:val="24"/>
          <w:szCs w:val="24"/>
        </w:rPr>
      </w:pPr>
    </w:p>
    <w:p w:rsidR="00CE4609" w:rsidRDefault="00CE4609" w:rsidP="000F68CE">
      <w:pPr>
        <w:pStyle w:val="ConsPlusNormal"/>
        <w:ind w:firstLine="0"/>
        <w:jc w:val="center"/>
        <w:rPr>
          <w:rFonts w:ascii="Times New Roman" w:hAnsi="Times New Roman" w:cs="Times New Roman"/>
          <w:sz w:val="24"/>
          <w:szCs w:val="24"/>
        </w:rPr>
      </w:pPr>
    </w:p>
    <w:p w:rsidR="00CE4609" w:rsidRDefault="00CE4609" w:rsidP="000F68CE">
      <w:pPr>
        <w:pStyle w:val="ConsPlusNormal"/>
        <w:ind w:firstLine="0"/>
        <w:jc w:val="center"/>
        <w:rPr>
          <w:rFonts w:ascii="Times New Roman" w:hAnsi="Times New Roman" w:cs="Times New Roman"/>
          <w:sz w:val="24"/>
          <w:szCs w:val="24"/>
        </w:rPr>
      </w:pPr>
    </w:p>
    <w:p w:rsidR="00CE4609" w:rsidRDefault="00CE4609" w:rsidP="000F68CE">
      <w:pPr>
        <w:pStyle w:val="ConsPlusNormal"/>
        <w:ind w:firstLine="0"/>
        <w:jc w:val="center"/>
        <w:rPr>
          <w:rFonts w:ascii="Times New Roman" w:hAnsi="Times New Roman" w:cs="Times New Roman"/>
          <w:sz w:val="24"/>
          <w:szCs w:val="24"/>
        </w:rPr>
      </w:pPr>
    </w:p>
    <w:p w:rsidR="00CE4609" w:rsidRDefault="00CE4609" w:rsidP="0021627E">
      <w:pPr>
        <w:pStyle w:val="ConsPlusNormal"/>
        <w:ind w:firstLine="0"/>
        <w:rPr>
          <w:rFonts w:ascii="Times New Roman" w:hAnsi="Times New Roman" w:cs="Times New Roman"/>
          <w:sz w:val="24"/>
          <w:szCs w:val="24"/>
        </w:rPr>
      </w:pPr>
    </w:p>
    <w:p w:rsidR="0021627E" w:rsidRPr="009C5877" w:rsidRDefault="0021627E" w:rsidP="0021627E">
      <w:pPr>
        <w:pStyle w:val="ConsPlusNormal"/>
        <w:ind w:firstLine="0"/>
        <w:rPr>
          <w:rFonts w:ascii="Times New Roman" w:hAnsi="Times New Roman" w:cs="Times New Roman"/>
          <w:sz w:val="24"/>
          <w:szCs w:val="24"/>
        </w:rPr>
      </w:pPr>
    </w:p>
    <w:p w:rsidR="00386DE9" w:rsidRDefault="00386DE9" w:rsidP="00AB3244">
      <w:pPr>
        <w:pStyle w:val="ConsPlusTitle"/>
        <w:jc w:val="center"/>
        <w:outlineLvl w:val="2"/>
        <w:rPr>
          <w:rFonts w:ascii="Times New Roman" w:hAnsi="Times New Roman" w:cs="Times New Roman"/>
          <w:sz w:val="24"/>
          <w:szCs w:val="24"/>
        </w:rPr>
      </w:pPr>
    </w:p>
    <w:p w:rsidR="001C51AE" w:rsidRDefault="001C51AE" w:rsidP="00AB3244">
      <w:pPr>
        <w:pStyle w:val="ConsPlusTitle"/>
        <w:jc w:val="center"/>
        <w:outlineLvl w:val="2"/>
        <w:rPr>
          <w:rFonts w:ascii="Times New Roman" w:hAnsi="Times New Roman" w:cs="Times New Roman"/>
          <w:sz w:val="24"/>
          <w:szCs w:val="24"/>
        </w:rPr>
      </w:pPr>
    </w:p>
    <w:p w:rsidR="001C51AE" w:rsidRDefault="001C51AE" w:rsidP="00AB3244">
      <w:pPr>
        <w:pStyle w:val="ConsPlusTitle"/>
        <w:jc w:val="center"/>
        <w:outlineLvl w:val="2"/>
        <w:rPr>
          <w:rFonts w:ascii="Times New Roman" w:hAnsi="Times New Roman" w:cs="Times New Roman"/>
          <w:sz w:val="24"/>
          <w:szCs w:val="24"/>
        </w:rPr>
      </w:pPr>
    </w:p>
    <w:p w:rsidR="001C51AE" w:rsidRDefault="001C51AE" w:rsidP="00AB3244">
      <w:pPr>
        <w:pStyle w:val="ConsPlusTitle"/>
        <w:jc w:val="center"/>
        <w:outlineLvl w:val="2"/>
        <w:rPr>
          <w:rFonts w:ascii="Times New Roman" w:hAnsi="Times New Roman" w:cs="Times New Roman"/>
          <w:sz w:val="24"/>
          <w:szCs w:val="24"/>
        </w:rPr>
      </w:pPr>
    </w:p>
    <w:p w:rsidR="001C51AE" w:rsidRDefault="001C51AE" w:rsidP="00AB3244">
      <w:pPr>
        <w:pStyle w:val="ConsPlusTitle"/>
        <w:jc w:val="center"/>
        <w:outlineLvl w:val="2"/>
        <w:rPr>
          <w:rFonts w:ascii="Times New Roman" w:hAnsi="Times New Roman" w:cs="Times New Roman"/>
          <w:sz w:val="24"/>
          <w:szCs w:val="24"/>
        </w:rPr>
      </w:pPr>
    </w:p>
    <w:p w:rsidR="001C51AE" w:rsidRDefault="001C51AE" w:rsidP="00AB3244">
      <w:pPr>
        <w:pStyle w:val="ConsPlusTitle"/>
        <w:jc w:val="center"/>
        <w:outlineLvl w:val="2"/>
        <w:rPr>
          <w:rFonts w:ascii="Times New Roman" w:hAnsi="Times New Roman" w:cs="Times New Roman"/>
          <w:sz w:val="24"/>
          <w:szCs w:val="24"/>
        </w:rPr>
      </w:pPr>
    </w:p>
    <w:p w:rsidR="001C51AE" w:rsidRDefault="001C51AE" w:rsidP="00AB3244">
      <w:pPr>
        <w:pStyle w:val="ConsPlusTitle"/>
        <w:jc w:val="center"/>
        <w:outlineLvl w:val="2"/>
        <w:rPr>
          <w:rFonts w:ascii="Times New Roman" w:hAnsi="Times New Roman" w:cs="Times New Roman"/>
          <w:sz w:val="24"/>
          <w:szCs w:val="24"/>
        </w:rPr>
      </w:pPr>
    </w:p>
    <w:p w:rsidR="00386DE9" w:rsidRDefault="00386DE9" w:rsidP="00AB3244">
      <w:pPr>
        <w:pStyle w:val="ConsPlusTitle"/>
        <w:jc w:val="center"/>
        <w:outlineLvl w:val="2"/>
        <w:rPr>
          <w:rFonts w:ascii="Times New Roman" w:hAnsi="Times New Roman" w:cs="Times New Roman"/>
          <w:sz w:val="24"/>
          <w:szCs w:val="24"/>
        </w:rPr>
      </w:pPr>
    </w:p>
    <w:p w:rsidR="00AB3244" w:rsidRPr="0080673C" w:rsidRDefault="00D01A95" w:rsidP="001C51AE">
      <w:pPr>
        <w:pStyle w:val="ConsPlusTitle"/>
        <w:spacing w:line="276" w:lineRule="auto"/>
        <w:jc w:val="center"/>
        <w:outlineLvl w:val="2"/>
        <w:rPr>
          <w:rFonts w:ascii="Times New Roman" w:hAnsi="Times New Roman" w:cs="Times New Roman"/>
          <w:sz w:val="24"/>
          <w:szCs w:val="24"/>
        </w:rPr>
      </w:pPr>
      <w:r w:rsidRPr="0080673C">
        <w:rPr>
          <w:rFonts w:ascii="Times New Roman" w:hAnsi="Times New Roman" w:cs="Times New Roman"/>
          <w:sz w:val="24"/>
          <w:szCs w:val="24"/>
        </w:rPr>
        <w:lastRenderedPageBreak/>
        <w:t>Раздел</w:t>
      </w:r>
      <w:r w:rsidR="00AB3244" w:rsidRPr="0080673C">
        <w:rPr>
          <w:rFonts w:ascii="Times New Roman" w:hAnsi="Times New Roman" w:cs="Times New Roman"/>
          <w:sz w:val="24"/>
          <w:szCs w:val="24"/>
        </w:rPr>
        <w:t xml:space="preserve"> 2. ПАСПОРТ МУНИЦИПАЛЬНОЙ ПРОГРАММЫ</w:t>
      </w:r>
    </w:p>
    <w:p w:rsidR="00CE4609" w:rsidRPr="00B51F8E" w:rsidRDefault="00CE4609" w:rsidP="001C51AE">
      <w:pPr>
        <w:pStyle w:val="ConsPlusNormal"/>
        <w:spacing w:line="276" w:lineRule="auto"/>
        <w:ind w:firstLine="0"/>
        <w:jc w:val="center"/>
        <w:rPr>
          <w:rFonts w:ascii="Times New Roman" w:hAnsi="Times New Roman" w:cs="Times New Roman"/>
          <w:b/>
          <w:sz w:val="24"/>
          <w:szCs w:val="24"/>
        </w:rPr>
      </w:pPr>
      <w:r w:rsidRPr="00B51F8E">
        <w:rPr>
          <w:rFonts w:ascii="Times New Roman" w:hAnsi="Times New Roman" w:cs="Times New Roman"/>
          <w:b/>
          <w:sz w:val="24"/>
          <w:szCs w:val="24"/>
        </w:rPr>
        <w:t>«</w:t>
      </w:r>
      <w:r w:rsidR="00B62A87" w:rsidRPr="00B51F8E">
        <w:rPr>
          <w:rFonts w:ascii="Times New Roman" w:hAnsi="Times New Roman" w:cs="Times New Roman"/>
          <w:b/>
          <w:sz w:val="24"/>
          <w:szCs w:val="24"/>
        </w:rPr>
        <w:t>ЭКОНОМИЧЕСКОЕ РАЗВИТИЕ</w:t>
      </w:r>
      <w:r w:rsidRPr="00B51F8E">
        <w:rPr>
          <w:rFonts w:ascii="Times New Roman" w:hAnsi="Times New Roman" w:cs="Times New Roman"/>
          <w:b/>
          <w:sz w:val="24"/>
          <w:szCs w:val="24"/>
        </w:rPr>
        <w:t>»</w:t>
      </w:r>
    </w:p>
    <w:p w:rsidR="00B51F8E" w:rsidRDefault="00B51F8E" w:rsidP="00CE4609">
      <w:pPr>
        <w:pStyle w:val="ConsPlusNormal"/>
        <w:ind w:firstLine="0"/>
        <w:jc w:val="right"/>
        <w:outlineLvl w:val="3"/>
        <w:rPr>
          <w:rFonts w:ascii="Times New Roman" w:hAnsi="Times New Roman" w:cs="Times New Roman"/>
          <w:sz w:val="24"/>
          <w:szCs w:val="24"/>
        </w:rPr>
      </w:pPr>
    </w:p>
    <w:p w:rsidR="00CE4609" w:rsidRPr="0080673C" w:rsidRDefault="00CE4609" w:rsidP="00CE4609">
      <w:pPr>
        <w:pStyle w:val="ConsPlusNormal"/>
        <w:ind w:firstLine="0"/>
        <w:jc w:val="right"/>
        <w:outlineLvl w:val="3"/>
        <w:rPr>
          <w:rFonts w:ascii="Times New Roman" w:hAnsi="Times New Roman" w:cs="Times New Roman"/>
          <w:sz w:val="24"/>
          <w:szCs w:val="24"/>
        </w:rPr>
      </w:pPr>
      <w:r w:rsidRPr="0080673C">
        <w:rPr>
          <w:rFonts w:ascii="Times New Roman" w:hAnsi="Times New Roman" w:cs="Times New Roman"/>
          <w:sz w:val="24"/>
          <w:szCs w:val="24"/>
        </w:rPr>
        <w:t>Таблица 1</w:t>
      </w:r>
    </w:p>
    <w:p w:rsidR="00CE4609" w:rsidRPr="0080673C" w:rsidRDefault="00CE4609" w:rsidP="00CE4609">
      <w:pPr>
        <w:pStyle w:val="ConsPlusNormal"/>
        <w:ind w:firstLine="0"/>
        <w:jc w:val="both"/>
        <w:rPr>
          <w:rFonts w:ascii="Times New Roman" w:hAnsi="Times New Roman" w:cs="Times New Roman"/>
          <w:sz w:val="24"/>
          <w:szCs w:val="24"/>
        </w:rPr>
      </w:pPr>
    </w:p>
    <w:p w:rsidR="00CE4609" w:rsidRPr="0080673C" w:rsidRDefault="00CE4609" w:rsidP="00CE4609">
      <w:pPr>
        <w:pStyle w:val="ConsPlusNormal"/>
        <w:ind w:firstLine="0"/>
        <w:jc w:val="center"/>
        <w:rPr>
          <w:rFonts w:ascii="Times New Roman" w:hAnsi="Times New Roman" w:cs="Times New Roman"/>
          <w:sz w:val="24"/>
          <w:szCs w:val="24"/>
        </w:rPr>
      </w:pPr>
      <w:bookmarkStart w:id="0" w:name="P405"/>
      <w:bookmarkEnd w:id="0"/>
      <w:r w:rsidRPr="0080673C">
        <w:rPr>
          <w:rFonts w:ascii="Times New Roman" w:hAnsi="Times New Roman" w:cs="Times New Roman"/>
          <w:sz w:val="24"/>
          <w:szCs w:val="24"/>
        </w:rPr>
        <w:t>Основные положения</w:t>
      </w:r>
    </w:p>
    <w:p w:rsidR="00CE4609" w:rsidRPr="0080673C" w:rsidRDefault="00CE4609" w:rsidP="00CE4609">
      <w:pPr>
        <w:pStyle w:val="ConsPlusNormal"/>
        <w:ind w:firstLine="0"/>
        <w:jc w:val="both"/>
        <w:rPr>
          <w:rFonts w:ascii="Times New Roman" w:hAnsi="Times New Roman" w:cs="Times New Roman"/>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7"/>
        <w:gridCol w:w="6521"/>
      </w:tblGrid>
      <w:tr w:rsidR="00CE4609" w:rsidRPr="0080673C" w:rsidTr="0021627E">
        <w:tc>
          <w:tcPr>
            <w:tcW w:w="2897"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Ответственный исполнитель муниципальной программы</w:t>
            </w:r>
          </w:p>
        </w:tc>
        <w:tc>
          <w:tcPr>
            <w:tcW w:w="6521"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Управление экономического развития и труда Администрации муниципального образования «Нукутский район» (далее – экономическое управление)</w:t>
            </w:r>
          </w:p>
        </w:tc>
      </w:tr>
      <w:tr w:rsidR="00CE4609" w:rsidRPr="0080673C" w:rsidTr="0021627E">
        <w:tc>
          <w:tcPr>
            <w:tcW w:w="2897"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Соисполнители структурных элементов</w:t>
            </w:r>
          </w:p>
        </w:tc>
        <w:tc>
          <w:tcPr>
            <w:tcW w:w="6521" w:type="dxa"/>
          </w:tcPr>
          <w:p w:rsidR="00CE4609" w:rsidRPr="0080673C" w:rsidRDefault="00AB137E" w:rsidP="003E1BD0">
            <w:pPr>
              <w:pStyle w:val="ConsPlusNormal"/>
              <w:ind w:firstLine="0"/>
              <w:rPr>
                <w:rFonts w:ascii="Times New Roman" w:hAnsi="Times New Roman" w:cs="Times New Roman"/>
                <w:sz w:val="24"/>
                <w:szCs w:val="24"/>
              </w:rPr>
            </w:pPr>
            <w:r>
              <w:rPr>
                <w:rFonts w:ascii="Times New Roman" w:hAnsi="Times New Roman" w:cs="Times New Roman"/>
                <w:sz w:val="24"/>
                <w:szCs w:val="24"/>
              </w:rPr>
              <w:t>-</w:t>
            </w:r>
          </w:p>
        </w:tc>
      </w:tr>
      <w:tr w:rsidR="00CE4609" w:rsidRPr="0080673C" w:rsidTr="0021627E">
        <w:tc>
          <w:tcPr>
            <w:tcW w:w="2897"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Участники структурных элементов</w:t>
            </w:r>
          </w:p>
        </w:tc>
        <w:tc>
          <w:tcPr>
            <w:tcW w:w="6521" w:type="dxa"/>
          </w:tcPr>
          <w:p w:rsidR="00CE4609" w:rsidRPr="0080673C" w:rsidRDefault="00AB137E" w:rsidP="003E1BD0">
            <w:pPr>
              <w:pStyle w:val="ConsPlusNormal"/>
              <w:ind w:firstLine="0"/>
              <w:rPr>
                <w:rFonts w:ascii="Times New Roman" w:hAnsi="Times New Roman" w:cs="Times New Roman"/>
                <w:sz w:val="24"/>
                <w:szCs w:val="24"/>
              </w:rPr>
            </w:pPr>
            <w:r>
              <w:rPr>
                <w:rFonts w:ascii="Times New Roman" w:hAnsi="Times New Roman" w:cs="Times New Roman"/>
                <w:sz w:val="24"/>
                <w:szCs w:val="24"/>
              </w:rPr>
              <w:t>-</w:t>
            </w:r>
          </w:p>
        </w:tc>
      </w:tr>
      <w:tr w:rsidR="00CE4609" w:rsidRPr="0080673C" w:rsidTr="0021627E">
        <w:tc>
          <w:tcPr>
            <w:tcW w:w="2897"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 xml:space="preserve">Период реализации муниципальной программы </w:t>
            </w:r>
          </w:p>
        </w:tc>
        <w:tc>
          <w:tcPr>
            <w:tcW w:w="6521" w:type="dxa"/>
          </w:tcPr>
          <w:p w:rsid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2025-2030</w:t>
            </w:r>
            <w:r w:rsidR="0080673C">
              <w:rPr>
                <w:rFonts w:ascii="Times New Roman" w:hAnsi="Times New Roman" w:cs="Times New Roman"/>
                <w:sz w:val="24"/>
                <w:szCs w:val="24"/>
              </w:rPr>
              <w:t xml:space="preserve"> годы</w:t>
            </w:r>
          </w:p>
          <w:p w:rsidR="00CE4609" w:rsidRPr="0080673C" w:rsidRDefault="0080673C" w:rsidP="003E1BD0">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p>
        </w:tc>
      </w:tr>
      <w:tr w:rsidR="00CE4609" w:rsidRPr="0080673C" w:rsidTr="0021627E">
        <w:tc>
          <w:tcPr>
            <w:tcW w:w="2897"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 xml:space="preserve">Цели муниципальной программы </w:t>
            </w:r>
          </w:p>
        </w:tc>
        <w:tc>
          <w:tcPr>
            <w:tcW w:w="6521" w:type="dxa"/>
          </w:tcPr>
          <w:p w:rsidR="00CE4609" w:rsidRPr="0080673C" w:rsidRDefault="00CE4609" w:rsidP="00AB137E">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 xml:space="preserve">Развитие экономического потенциала </w:t>
            </w:r>
            <w:r w:rsidR="00AB137E">
              <w:rPr>
                <w:rFonts w:ascii="Times New Roman" w:hAnsi="Times New Roman" w:cs="Times New Roman"/>
                <w:sz w:val="24"/>
                <w:szCs w:val="24"/>
              </w:rPr>
              <w:t>Нукутского муниципального округа</w:t>
            </w:r>
          </w:p>
        </w:tc>
      </w:tr>
      <w:tr w:rsidR="00CE4609" w:rsidRPr="0080673C" w:rsidTr="0021627E">
        <w:tc>
          <w:tcPr>
            <w:tcW w:w="2897"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Финансовое обеспечение реализации муниципальной программы</w:t>
            </w:r>
          </w:p>
        </w:tc>
        <w:tc>
          <w:tcPr>
            <w:tcW w:w="6521" w:type="dxa"/>
          </w:tcPr>
          <w:p w:rsidR="00CE4609" w:rsidRPr="001765E8" w:rsidRDefault="00CE4609" w:rsidP="003E1BD0">
            <w:pPr>
              <w:pStyle w:val="ConsPlusNormal"/>
              <w:ind w:firstLine="0"/>
              <w:jc w:val="both"/>
              <w:rPr>
                <w:rFonts w:ascii="Times New Roman" w:hAnsi="Times New Roman" w:cs="Times New Roman"/>
                <w:sz w:val="24"/>
                <w:szCs w:val="24"/>
              </w:rPr>
            </w:pPr>
            <w:r w:rsidRPr="001765E8">
              <w:rPr>
                <w:rFonts w:ascii="Times New Roman" w:hAnsi="Times New Roman" w:cs="Times New Roman"/>
                <w:sz w:val="24"/>
                <w:szCs w:val="24"/>
              </w:rPr>
              <w:t>202</w:t>
            </w:r>
            <w:r w:rsidR="00A33B71">
              <w:rPr>
                <w:rFonts w:ascii="Times New Roman" w:hAnsi="Times New Roman" w:cs="Times New Roman"/>
                <w:sz w:val="24"/>
                <w:szCs w:val="24"/>
              </w:rPr>
              <w:t>6</w:t>
            </w:r>
            <w:r w:rsidRPr="001765E8">
              <w:rPr>
                <w:rFonts w:ascii="Times New Roman" w:hAnsi="Times New Roman" w:cs="Times New Roman"/>
                <w:sz w:val="24"/>
                <w:szCs w:val="24"/>
              </w:rPr>
              <w:t xml:space="preserve"> год </w:t>
            </w:r>
            <w:r w:rsidR="001765E8" w:rsidRPr="001765E8">
              <w:rPr>
                <w:rFonts w:ascii="Times New Roman" w:hAnsi="Times New Roman" w:cs="Times New Roman"/>
                <w:sz w:val="24"/>
                <w:szCs w:val="24"/>
              </w:rPr>
              <w:t>–</w:t>
            </w:r>
            <w:r w:rsidRPr="001765E8">
              <w:rPr>
                <w:rFonts w:ascii="Times New Roman" w:hAnsi="Times New Roman" w:cs="Times New Roman"/>
                <w:sz w:val="24"/>
                <w:szCs w:val="24"/>
              </w:rPr>
              <w:t xml:space="preserve"> </w:t>
            </w:r>
            <w:r w:rsidR="00EF7CE0">
              <w:rPr>
                <w:rFonts w:ascii="Times New Roman" w:hAnsi="Times New Roman" w:cs="Times New Roman"/>
                <w:sz w:val="24"/>
                <w:szCs w:val="24"/>
              </w:rPr>
              <w:t>2 139,8</w:t>
            </w:r>
            <w:r w:rsidR="001765E8">
              <w:rPr>
                <w:rFonts w:ascii="Times New Roman" w:hAnsi="Times New Roman" w:cs="Times New Roman"/>
                <w:sz w:val="24"/>
                <w:szCs w:val="24"/>
              </w:rPr>
              <w:t xml:space="preserve"> тыс. руб.</w:t>
            </w:r>
          </w:p>
          <w:p w:rsidR="00CE4609" w:rsidRPr="001765E8" w:rsidRDefault="00A33B71" w:rsidP="003E1B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2027</w:t>
            </w:r>
            <w:r w:rsidR="00CE4609" w:rsidRPr="001765E8">
              <w:rPr>
                <w:rFonts w:ascii="Times New Roman" w:hAnsi="Times New Roman" w:cs="Times New Roman"/>
                <w:sz w:val="24"/>
                <w:szCs w:val="24"/>
              </w:rPr>
              <w:t xml:space="preserve"> год </w:t>
            </w:r>
            <w:r w:rsidR="001765E8">
              <w:rPr>
                <w:rFonts w:ascii="Times New Roman" w:hAnsi="Times New Roman" w:cs="Times New Roman"/>
                <w:sz w:val="24"/>
                <w:szCs w:val="24"/>
              </w:rPr>
              <w:t>–</w:t>
            </w:r>
            <w:r w:rsidR="00EF7CE0">
              <w:rPr>
                <w:rFonts w:ascii="Times New Roman" w:hAnsi="Times New Roman" w:cs="Times New Roman"/>
                <w:sz w:val="24"/>
                <w:szCs w:val="24"/>
              </w:rPr>
              <w:t xml:space="preserve"> 2 1</w:t>
            </w:r>
            <w:r w:rsidR="001765E8">
              <w:rPr>
                <w:rFonts w:ascii="Times New Roman" w:hAnsi="Times New Roman" w:cs="Times New Roman"/>
                <w:sz w:val="24"/>
                <w:szCs w:val="24"/>
              </w:rPr>
              <w:t>89,8</w:t>
            </w:r>
            <w:r w:rsidR="001765E8" w:rsidRPr="001765E8">
              <w:rPr>
                <w:rFonts w:ascii="Times New Roman" w:hAnsi="Times New Roman" w:cs="Times New Roman"/>
                <w:sz w:val="24"/>
                <w:szCs w:val="24"/>
              </w:rPr>
              <w:t xml:space="preserve"> тыс. руб.</w:t>
            </w:r>
          </w:p>
          <w:p w:rsidR="00CE4609" w:rsidRPr="001765E8" w:rsidRDefault="00A33B71" w:rsidP="003E1B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2028</w:t>
            </w:r>
            <w:r w:rsidR="00CE4609" w:rsidRPr="001765E8">
              <w:rPr>
                <w:rFonts w:ascii="Times New Roman" w:hAnsi="Times New Roman" w:cs="Times New Roman"/>
                <w:sz w:val="24"/>
                <w:szCs w:val="24"/>
              </w:rPr>
              <w:t xml:space="preserve"> год –</w:t>
            </w:r>
            <w:r w:rsidR="001765E8">
              <w:rPr>
                <w:rFonts w:ascii="Times New Roman" w:hAnsi="Times New Roman" w:cs="Times New Roman"/>
                <w:sz w:val="24"/>
                <w:szCs w:val="24"/>
              </w:rPr>
              <w:t xml:space="preserve"> </w:t>
            </w:r>
            <w:r w:rsidR="00EF7CE0">
              <w:rPr>
                <w:rFonts w:ascii="Times New Roman" w:hAnsi="Times New Roman" w:cs="Times New Roman"/>
                <w:sz w:val="24"/>
                <w:szCs w:val="24"/>
              </w:rPr>
              <w:t>2 1</w:t>
            </w:r>
            <w:r w:rsidR="001765E8" w:rsidRPr="001765E8">
              <w:rPr>
                <w:rFonts w:ascii="Times New Roman" w:hAnsi="Times New Roman" w:cs="Times New Roman"/>
                <w:sz w:val="24"/>
                <w:szCs w:val="24"/>
              </w:rPr>
              <w:t>89,8 тыс. руб.</w:t>
            </w:r>
          </w:p>
          <w:p w:rsidR="00CE4609" w:rsidRPr="001765E8" w:rsidRDefault="00A33B71" w:rsidP="003E1B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2029</w:t>
            </w:r>
            <w:r w:rsidR="00CE4609" w:rsidRPr="001765E8">
              <w:rPr>
                <w:rFonts w:ascii="Times New Roman" w:hAnsi="Times New Roman" w:cs="Times New Roman"/>
                <w:sz w:val="24"/>
                <w:szCs w:val="24"/>
              </w:rPr>
              <w:t xml:space="preserve"> год –</w:t>
            </w:r>
            <w:r w:rsidR="001765E8">
              <w:rPr>
                <w:rFonts w:ascii="Times New Roman" w:hAnsi="Times New Roman" w:cs="Times New Roman"/>
                <w:sz w:val="24"/>
                <w:szCs w:val="24"/>
              </w:rPr>
              <w:t xml:space="preserve"> </w:t>
            </w:r>
            <w:r w:rsidR="00EF7CE0">
              <w:rPr>
                <w:rFonts w:ascii="Times New Roman" w:hAnsi="Times New Roman" w:cs="Times New Roman"/>
                <w:sz w:val="24"/>
                <w:szCs w:val="24"/>
              </w:rPr>
              <w:t>2 1</w:t>
            </w:r>
            <w:r w:rsidR="001765E8" w:rsidRPr="001765E8">
              <w:rPr>
                <w:rFonts w:ascii="Times New Roman" w:hAnsi="Times New Roman" w:cs="Times New Roman"/>
                <w:sz w:val="24"/>
                <w:szCs w:val="24"/>
              </w:rPr>
              <w:t>89,8 тыс. руб.</w:t>
            </w:r>
          </w:p>
          <w:p w:rsidR="00CE4609" w:rsidRPr="001765E8" w:rsidRDefault="00A33B71" w:rsidP="003E1B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2030</w:t>
            </w:r>
            <w:r w:rsidR="00CE4609" w:rsidRPr="001765E8">
              <w:rPr>
                <w:rFonts w:ascii="Times New Roman" w:hAnsi="Times New Roman" w:cs="Times New Roman"/>
                <w:sz w:val="24"/>
                <w:szCs w:val="24"/>
              </w:rPr>
              <w:t xml:space="preserve"> год –</w:t>
            </w:r>
            <w:r w:rsidR="001765E8">
              <w:rPr>
                <w:rFonts w:ascii="Times New Roman" w:hAnsi="Times New Roman" w:cs="Times New Roman"/>
                <w:sz w:val="24"/>
                <w:szCs w:val="24"/>
              </w:rPr>
              <w:t xml:space="preserve"> </w:t>
            </w:r>
            <w:r w:rsidR="00EF7CE0">
              <w:rPr>
                <w:rFonts w:ascii="Times New Roman" w:hAnsi="Times New Roman" w:cs="Times New Roman"/>
                <w:sz w:val="24"/>
                <w:szCs w:val="24"/>
              </w:rPr>
              <w:t>2 1</w:t>
            </w:r>
            <w:r w:rsidR="001765E8" w:rsidRPr="001765E8">
              <w:rPr>
                <w:rFonts w:ascii="Times New Roman" w:hAnsi="Times New Roman" w:cs="Times New Roman"/>
                <w:sz w:val="24"/>
                <w:szCs w:val="24"/>
              </w:rPr>
              <w:t>89,8 тыс. руб.</w:t>
            </w:r>
          </w:p>
          <w:p w:rsidR="00CE4609" w:rsidRPr="001765E8" w:rsidRDefault="00CE4609" w:rsidP="003E1BD0">
            <w:pPr>
              <w:pStyle w:val="ConsPlusNormal"/>
              <w:ind w:firstLine="0"/>
              <w:jc w:val="both"/>
              <w:rPr>
                <w:rFonts w:ascii="Times New Roman" w:hAnsi="Times New Roman" w:cs="Times New Roman"/>
                <w:sz w:val="24"/>
                <w:szCs w:val="24"/>
              </w:rPr>
            </w:pPr>
          </w:p>
          <w:p w:rsidR="00CE4609" w:rsidRPr="0080673C" w:rsidRDefault="00CE4609" w:rsidP="00A33B71">
            <w:pPr>
              <w:pStyle w:val="ConsPlusNormal"/>
              <w:ind w:firstLine="0"/>
              <w:jc w:val="both"/>
              <w:rPr>
                <w:rFonts w:ascii="Times New Roman" w:hAnsi="Times New Roman" w:cs="Times New Roman"/>
                <w:sz w:val="24"/>
                <w:szCs w:val="24"/>
              </w:rPr>
            </w:pPr>
            <w:r w:rsidRPr="001765E8">
              <w:rPr>
                <w:rFonts w:ascii="Times New Roman" w:hAnsi="Times New Roman" w:cs="Times New Roman"/>
                <w:sz w:val="24"/>
                <w:szCs w:val="24"/>
              </w:rPr>
              <w:t>Всего</w:t>
            </w:r>
            <w:r w:rsidRPr="0080673C">
              <w:rPr>
                <w:rFonts w:ascii="Times New Roman" w:hAnsi="Times New Roman" w:cs="Times New Roman"/>
                <w:sz w:val="24"/>
                <w:szCs w:val="24"/>
              </w:rPr>
              <w:t xml:space="preserve"> </w:t>
            </w:r>
            <w:r w:rsidR="001765E8">
              <w:rPr>
                <w:rFonts w:ascii="Times New Roman" w:hAnsi="Times New Roman" w:cs="Times New Roman"/>
                <w:sz w:val="24"/>
                <w:szCs w:val="24"/>
              </w:rPr>
              <w:t>– 1</w:t>
            </w:r>
            <w:r w:rsidR="00A33B71">
              <w:rPr>
                <w:rFonts w:ascii="Times New Roman" w:hAnsi="Times New Roman" w:cs="Times New Roman"/>
                <w:sz w:val="24"/>
                <w:szCs w:val="24"/>
              </w:rPr>
              <w:t>0</w:t>
            </w:r>
            <w:r w:rsidR="001765E8">
              <w:rPr>
                <w:rFonts w:ascii="Times New Roman" w:hAnsi="Times New Roman" w:cs="Times New Roman"/>
                <w:sz w:val="24"/>
                <w:szCs w:val="24"/>
              </w:rPr>
              <w:t> </w:t>
            </w:r>
            <w:r w:rsidR="00EF7CE0">
              <w:rPr>
                <w:rFonts w:ascii="Times New Roman" w:hAnsi="Times New Roman" w:cs="Times New Roman"/>
                <w:sz w:val="24"/>
                <w:szCs w:val="24"/>
              </w:rPr>
              <w:t>899</w:t>
            </w:r>
            <w:r w:rsidR="001765E8">
              <w:rPr>
                <w:rFonts w:ascii="Times New Roman" w:hAnsi="Times New Roman" w:cs="Times New Roman"/>
                <w:sz w:val="24"/>
                <w:szCs w:val="24"/>
              </w:rPr>
              <w:t>,</w:t>
            </w:r>
            <w:r w:rsidR="00EF7CE0">
              <w:rPr>
                <w:rFonts w:ascii="Times New Roman" w:hAnsi="Times New Roman" w:cs="Times New Roman"/>
                <w:sz w:val="24"/>
                <w:szCs w:val="24"/>
              </w:rPr>
              <w:t>0</w:t>
            </w:r>
            <w:r w:rsidR="001765E8">
              <w:rPr>
                <w:rFonts w:ascii="Times New Roman" w:hAnsi="Times New Roman" w:cs="Times New Roman"/>
                <w:sz w:val="24"/>
                <w:szCs w:val="24"/>
              </w:rPr>
              <w:t xml:space="preserve"> </w:t>
            </w:r>
            <w:r w:rsidR="001765E8" w:rsidRPr="001765E8">
              <w:rPr>
                <w:rFonts w:ascii="Times New Roman" w:hAnsi="Times New Roman" w:cs="Times New Roman"/>
                <w:sz w:val="24"/>
                <w:szCs w:val="24"/>
              </w:rPr>
              <w:t>тыс. руб.</w:t>
            </w:r>
          </w:p>
        </w:tc>
      </w:tr>
      <w:tr w:rsidR="00CE4609" w:rsidRPr="0080673C" w:rsidTr="0021627E">
        <w:tc>
          <w:tcPr>
            <w:tcW w:w="2897" w:type="dxa"/>
          </w:tcPr>
          <w:p w:rsidR="00CE4609" w:rsidRPr="0080673C" w:rsidRDefault="00CE4609" w:rsidP="003E1BD0">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 xml:space="preserve">Связь с национальными целями Российской Федерации/государственной программой Российской Федерации или Иркутской области </w:t>
            </w:r>
          </w:p>
        </w:tc>
        <w:tc>
          <w:tcPr>
            <w:tcW w:w="6521" w:type="dxa"/>
          </w:tcPr>
          <w:p w:rsidR="00CE4609" w:rsidRPr="0080673C" w:rsidRDefault="00CE4609" w:rsidP="003E1BD0">
            <w:pPr>
              <w:pStyle w:val="ConsPlusNormal"/>
              <w:ind w:firstLine="0"/>
              <w:rPr>
                <w:rFonts w:ascii="Times New Roman" w:hAnsi="Times New Roman" w:cs="Times New Roman"/>
                <w:sz w:val="24"/>
                <w:szCs w:val="24"/>
              </w:rPr>
            </w:pPr>
          </w:p>
        </w:tc>
      </w:tr>
    </w:tbl>
    <w:p w:rsidR="00CE4609" w:rsidRPr="001270B9" w:rsidRDefault="00CE4609" w:rsidP="00AB3244">
      <w:pPr>
        <w:pStyle w:val="ConsPlusTitle"/>
        <w:jc w:val="center"/>
        <w:outlineLvl w:val="2"/>
        <w:rPr>
          <w:rFonts w:ascii="Times New Roman" w:hAnsi="Times New Roman" w:cs="Times New Roman"/>
          <w:b w:val="0"/>
          <w:sz w:val="28"/>
          <w:szCs w:val="28"/>
        </w:rPr>
      </w:pPr>
    </w:p>
    <w:p w:rsidR="00662EA7" w:rsidRDefault="00662EA7" w:rsidP="00AB3244">
      <w:pPr>
        <w:pStyle w:val="ConsPlusNormal"/>
        <w:ind w:firstLine="709"/>
        <w:jc w:val="both"/>
        <w:rPr>
          <w:rFonts w:ascii="Times New Roman" w:hAnsi="Times New Roman" w:cs="Times New Roman"/>
          <w:sz w:val="28"/>
          <w:szCs w:val="28"/>
        </w:rPr>
      </w:pPr>
    </w:p>
    <w:p w:rsidR="00662EA7" w:rsidRDefault="00662EA7" w:rsidP="00AB3244">
      <w:pPr>
        <w:pStyle w:val="ConsPlusNormal"/>
        <w:ind w:firstLine="709"/>
        <w:jc w:val="both"/>
        <w:rPr>
          <w:rFonts w:ascii="Times New Roman" w:hAnsi="Times New Roman" w:cs="Times New Roman"/>
          <w:sz w:val="28"/>
          <w:szCs w:val="28"/>
        </w:rPr>
      </w:pPr>
    </w:p>
    <w:p w:rsidR="00662EA7" w:rsidRDefault="00662EA7" w:rsidP="00AB3244">
      <w:pPr>
        <w:pStyle w:val="ConsPlusNormal"/>
        <w:ind w:firstLine="709"/>
        <w:jc w:val="both"/>
        <w:rPr>
          <w:rFonts w:ascii="Times New Roman" w:hAnsi="Times New Roman" w:cs="Times New Roman"/>
          <w:sz w:val="28"/>
          <w:szCs w:val="28"/>
        </w:rPr>
      </w:pPr>
    </w:p>
    <w:p w:rsidR="00662EA7" w:rsidRDefault="00662EA7" w:rsidP="00AB3244">
      <w:pPr>
        <w:pStyle w:val="ConsPlusNormal"/>
        <w:ind w:firstLine="709"/>
        <w:jc w:val="both"/>
        <w:rPr>
          <w:rFonts w:ascii="Times New Roman" w:hAnsi="Times New Roman" w:cs="Times New Roman"/>
          <w:sz w:val="28"/>
          <w:szCs w:val="28"/>
        </w:rPr>
      </w:pPr>
    </w:p>
    <w:p w:rsidR="00662EA7" w:rsidRDefault="00662EA7" w:rsidP="0021627E">
      <w:pPr>
        <w:pStyle w:val="ConsPlusNormal"/>
        <w:ind w:firstLine="0"/>
        <w:outlineLvl w:val="3"/>
        <w:rPr>
          <w:rFonts w:ascii="Times New Roman" w:hAnsi="Times New Roman" w:cs="Times New Roman"/>
          <w:sz w:val="24"/>
          <w:szCs w:val="24"/>
        </w:rPr>
      </w:pPr>
    </w:p>
    <w:p w:rsidR="00662EA7" w:rsidRDefault="00662EA7" w:rsidP="00662EA7">
      <w:pPr>
        <w:pStyle w:val="ConsPlusNormal"/>
        <w:ind w:firstLine="0"/>
        <w:jc w:val="right"/>
        <w:outlineLvl w:val="3"/>
        <w:rPr>
          <w:rFonts w:ascii="Times New Roman" w:hAnsi="Times New Roman" w:cs="Times New Roman"/>
          <w:sz w:val="24"/>
          <w:szCs w:val="24"/>
        </w:rPr>
        <w:sectPr w:rsidR="00662EA7">
          <w:pgSz w:w="11906" w:h="16838"/>
          <w:pgMar w:top="1134" w:right="850" w:bottom="1134" w:left="1701" w:header="708" w:footer="708" w:gutter="0"/>
          <w:cols w:space="708"/>
          <w:docGrid w:linePitch="360"/>
        </w:sectPr>
      </w:pPr>
    </w:p>
    <w:p w:rsidR="00662EA7" w:rsidRPr="009C5877" w:rsidRDefault="00662EA7" w:rsidP="00662EA7">
      <w:pPr>
        <w:pStyle w:val="ConsPlusNormal"/>
        <w:ind w:firstLine="0"/>
        <w:jc w:val="right"/>
        <w:outlineLvl w:val="3"/>
        <w:rPr>
          <w:rFonts w:ascii="Times New Roman" w:hAnsi="Times New Roman" w:cs="Times New Roman"/>
          <w:sz w:val="24"/>
          <w:szCs w:val="24"/>
        </w:rPr>
      </w:pPr>
      <w:r w:rsidRPr="009C5877">
        <w:rPr>
          <w:rFonts w:ascii="Times New Roman" w:hAnsi="Times New Roman" w:cs="Times New Roman"/>
          <w:sz w:val="24"/>
          <w:szCs w:val="24"/>
        </w:rPr>
        <w:lastRenderedPageBreak/>
        <w:t>Таблица 2</w:t>
      </w:r>
    </w:p>
    <w:p w:rsidR="00662EA7" w:rsidRPr="00E4176C" w:rsidRDefault="00662EA7" w:rsidP="00386DE9">
      <w:pPr>
        <w:pStyle w:val="ConsPlusNormal"/>
        <w:ind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ПОКАЗАТЕЛИ </w:t>
      </w:r>
      <w:r w:rsidRPr="00110A07">
        <w:rPr>
          <w:rFonts w:ascii="Times New Roman" w:hAnsi="Times New Roman" w:cs="Times New Roman"/>
          <w:sz w:val="24"/>
          <w:szCs w:val="24"/>
        </w:rPr>
        <w:t>МУНИЦИПАЛЬНОЙ ПРОГРАММЫ</w:t>
      </w:r>
      <w:r w:rsidR="00AA3ACB">
        <w:rPr>
          <w:rFonts w:ascii="Times New Roman" w:hAnsi="Times New Roman" w:cs="Times New Roman"/>
          <w:sz w:val="24"/>
          <w:szCs w:val="24"/>
        </w:rPr>
        <w:t xml:space="preserve"> </w:t>
      </w:r>
    </w:p>
    <w:tbl>
      <w:tblPr>
        <w:tblpPr w:leftFromText="180" w:rightFromText="180" w:vertAnchor="page" w:horzAnchor="margin" w:tblpY="3076"/>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
        <w:gridCol w:w="2130"/>
        <w:gridCol w:w="966"/>
        <w:gridCol w:w="1076"/>
        <w:gridCol w:w="951"/>
        <w:gridCol w:w="818"/>
        <w:gridCol w:w="486"/>
        <w:gridCol w:w="770"/>
        <w:gridCol w:w="709"/>
        <w:gridCol w:w="708"/>
        <w:gridCol w:w="744"/>
        <w:gridCol w:w="664"/>
        <w:gridCol w:w="887"/>
        <w:gridCol w:w="1386"/>
        <w:gridCol w:w="1273"/>
        <w:gridCol w:w="1081"/>
      </w:tblGrid>
      <w:tr w:rsidR="00724BCC" w:rsidRPr="004C5734" w:rsidTr="00894DC7">
        <w:trPr>
          <w:trHeight w:val="170"/>
        </w:trPr>
        <w:tc>
          <w:tcPr>
            <w:tcW w:w="439"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w:t>
            </w:r>
          </w:p>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п/п</w:t>
            </w:r>
          </w:p>
        </w:tc>
        <w:tc>
          <w:tcPr>
            <w:tcW w:w="2130"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Наименование показателя &lt;1&gt;</w:t>
            </w:r>
          </w:p>
        </w:tc>
        <w:tc>
          <w:tcPr>
            <w:tcW w:w="966"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Уровень показателя</w:t>
            </w:r>
          </w:p>
        </w:tc>
        <w:tc>
          <w:tcPr>
            <w:tcW w:w="1076"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Признак возрастания</w:t>
            </w:r>
          </w:p>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/убывания/</w:t>
            </w:r>
          </w:p>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статичности</w:t>
            </w:r>
          </w:p>
        </w:tc>
        <w:tc>
          <w:tcPr>
            <w:tcW w:w="951"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 xml:space="preserve">Единица измерения                   (по </w:t>
            </w:r>
            <w:hyperlink r:id="rId6">
              <w:r w:rsidRPr="004C5734">
                <w:rPr>
                  <w:rFonts w:ascii="Times New Roman" w:hAnsi="Times New Roman" w:cs="Times New Roman"/>
                  <w:color w:val="0000FF"/>
                  <w:sz w:val="18"/>
                  <w:szCs w:val="18"/>
                </w:rPr>
                <w:t>ОКЕИ</w:t>
              </w:r>
            </w:hyperlink>
            <w:r w:rsidRPr="004C5734">
              <w:rPr>
                <w:rFonts w:ascii="Times New Roman" w:hAnsi="Times New Roman" w:cs="Times New Roman"/>
                <w:sz w:val="18"/>
                <w:szCs w:val="18"/>
              </w:rPr>
              <w:t>)</w:t>
            </w:r>
          </w:p>
        </w:tc>
        <w:tc>
          <w:tcPr>
            <w:tcW w:w="1304" w:type="dxa"/>
            <w:gridSpan w:val="2"/>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Базовое значение &lt;2&gt;</w:t>
            </w:r>
          </w:p>
        </w:tc>
        <w:tc>
          <w:tcPr>
            <w:tcW w:w="3595" w:type="dxa"/>
            <w:gridSpan w:val="5"/>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Значения показателя по годам</w:t>
            </w:r>
          </w:p>
        </w:tc>
        <w:tc>
          <w:tcPr>
            <w:tcW w:w="887" w:type="dxa"/>
            <w:vMerge w:val="restart"/>
          </w:tcPr>
          <w:p w:rsidR="00662EA7" w:rsidRPr="004C5734" w:rsidRDefault="00662EA7" w:rsidP="00894DC7">
            <w:pPr>
              <w:pStyle w:val="ConsPlusNormal"/>
              <w:ind w:firstLine="0"/>
              <w:jc w:val="center"/>
              <w:rPr>
                <w:rFonts w:ascii="Times New Roman" w:hAnsi="Times New Roman" w:cs="Times New Roman"/>
                <w:sz w:val="18"/>
                <w:szCs w:val="18"/>
              </w:rPr>
            </w:pPr>
            <w:r w:rsidRPr="001C51AE">
              <w:rPr>
                <w:rFonts w:ascii="Times New Roman" w:hAnsi="Times New Roman" w:cs="Times New Roman"/>
                <w:sz w:val="18"/>
                <w:szCs w:val="18"/>
              </w:rPr>
              <w:t>Документ</w:t>
            </w:r>
            <w:r w:rsidRPr="004C5734">
              <w:rPr>
                <w:rFonts w:ascii="Times New Roman" w:hAnsi="Times New Roman" w:cs="Times New Roman"/>
                <w:sz w:val="18"/>
                <w:szCs w:val="18"/>
              </w:rPr>
              <w:t xml:space="preserve"> </w:t>
            </w:r>
          </w:p>
        </w:tc>
        <w:tc>
          <w:tcPr>
            <w:tcW w:w="1386"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Ответственный за достижение показателя</w:t>
            </w:r>
          </w:p>
        </w:tc>
        <w:tc>
          <w:tcPr>
            <w:tcW w:w="1273"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Связь с показ</w:t>
            </w:r>
            <w:r w:rsidR="00724BCC">
              <w:rPr>
                <w:rFonts w:ascii="Times New Roman" w:hAnsi="Times New Roman" w:cs="Times New Roman"/>
                <w:sz w:val="18"/>
                <w:szCs w:val="18"/>
              </w:rPr>
              <w:t>ателями национальных целей или М</w:t>
            </w:r>
            <w:r w:rsidRPr="004C5734">
              <w:rPr>
                <w:rFonts w:ascii="Times New Roman" w:hAnsi="Times New Roman" w:cs="Times New Roman"/>
                <w:sz w:val="18"/>
                <w:szCs w:val="18"/>
              </w:rPr>
              <w:t>П (при наличии)</w:t>
            </w:r>
          </w:p>
        </w:tc>
        <w:tc>
          <w:tcPr>
            <w:tcW w:w="1081" w:type="dxa"/>
            <w:vMerge w:val="restart"/>
          </w:tcPr>
          <w:p w:rsidR="00662EA7" w:rsidRPr="004C5734" w:rsidRDefault="00662EA7"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Информационная система (при наличии)</w:t>
            </w:r>
          </w:p>
        </w:tc>
      </w:tr>
      <w:tr w:rsidR="00724BCC" w:rsidRPr="004C5734" w:rsidTr="00894DC7">
        <w:trPr>
          <w:trHeight w:val="553"/>
        </w:trPr>
        <w:tc>
          <w:tcPr>
            <w:tcW w:w="439" w:type="dxa"/>
            <w:vMerge/>
          </w:tcPr>
          <w:p w:rsidR="008845B9" w:rsidRPr="004C5734" w:rsidRDefault="008845B9" w:rsidP="00241F87">
            <w:pPr>
              <w:pStyle w:val="ConsPlusNormal"/>
              <w:ind w:firstLine="0"/>
              <w:rPr>
                <w:rFonts w:ascii="Times New Roman" w:hAnsi="Times New Roman" w:cs="Times New Roman"/>
                <w:sz w:val="18"/>
                <w:szCs w:val="18"/>
              </w:rPr>
            </w:pPr>
          </w:p>
        </w:tc>
        <w:tc>
          <w:tcPr>
            <w:tcW w:w="2130" w:type="dxa"/>
            <w:vMerge/>
          </w:tcPr>
          <w:p w:rsidR="008845B9" w:rsidRPr="004C5734" w:rsidRDefault="008845B9" w:rsidP="00241F87">
            <w:pPr>
              <w:pStyle w:val="ConsPlusNormal"/>
              <w:ind w:firstLine="0"/>
              <w:rPr>
                <w:rFonts w:ascii="Times New Roman" w:hAnsi="Times New Roman" w:cs="Times New Roman"/>
                <w:sz w:val="18"/>
                <w:szCs w:val="18"/>
              </w:rPr>
            </w:pPr>
          </w:p>
        </w:tc>
        <w:tc>
          <w:tcPr>
            <w:tcW w:w="966" w:type="dxa"/>
            <w:vMerge/>
          </w:tcPr>
          <w:p w:rsidR="008845B9" w:rsidRPr="004C5734" w:rsidRDefault="008845B9" w:rsidP="00241F87">
            <w:pPr>
              <w:pStyle w:val="ConsPlusNormal"/>
              <w:ind w:firstLine="0"/>
              <w:rPr>
                <w:rFonts w:ascii="Times New Roman" w:hAnsi="Times New Roman" w:cs="Times New Roman"/>
                <w:sz w:val="18"/>
                <w:szCs w:val="18"/>
              </w:rPr>
            </w:pPr>
          </w:p>
        </w:tc>
        <w:tc>
          <w:tcPr>
            <w:tcW w:w="1076" w:type="dxa"/>
            <w:vMerge/>
          </w:tcPr>
          <w:p w:rsidR="008845B9" w:rsidRPr="004C5734" w:rsidRDefault="008845B9" w:rsidP="00241F87">
            <w:pPr>
              <w:pStyle w:val="ConsPlusNormal"/>
              <w:ind w:firstLine="0"/>
              <w:rPr>
                <w:rFonts w:ascii="Times New Roman" w:hAnsi="Times New Roman" w:cs="Times New Roman"/>
                <w:sz w:val="18"/>
                <w:szCs w:val="18"/>
              </w:rPr>
            </w:pPr>
          </w:p>
        </w:tc>
        <w:tc>
          <w:tcPr>
            <w:tcW w:w="951" w:type="dxa"/>
            <w:vMerge/>
          </w:tcPr>
          <w:p w:rsidR="008845B9" w:rsidRPr="004C5734" w:rsidRDefault="008845B9" w:rsidP="00241F87">
            <w:pPr>
              <w:pStyle w:val="ConsPlusNormal"/>
              <w:ind w:firstLine="0"/>
              <w:rPr>
                <w:rFonts w:ascii="Times New Roman" w:hAnsi="Times New Roman" w:cs="Times New Roman"/>
                <w:sz w:val="18"/>
                <w:szCs w:val="18"/>
              </w:rPr>
            </w:pPr>
          </w:p>
        </w:tc>
        <w:tc>
          <w:tcPr>
            <w:tcW w:w="818"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значение</w:t>
            </w:r>
          </w:p>
        </w:tc>
        <w:tc>
          <w:tcPr>
            <w:tcW w:w="486"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год</w:t>
            </w:r>
          </w:p>
        </w:tc>
        <w:tc>
          <w:tcPr>
            <w:tcW w:w="770" w:type="dxa"/>
          </w:tcPr>
          <w:p w:rsidR="008845B9" w:rsidRPr="004C5734" w:rsidRDefault="008845B9"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2026</w:t>
            </w:r>
          </w:p>
        </w:tc>
        <w:tc>
          <w:tcPr>
            <w:tcW w:w="709" w:type="dxa"/>
          </w:tcPr>
          <w:p w:rsidR="008845B9" w:rsidRPr="004C5734" w:rsidRDefault="008845B9"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2027</w:t>
            </w:r>
          </w:p>
        </w:tc>
        <w:tc>
          <w:tcPr>
            <w:tcW w:w="708" w:type="dxa"/>
          </w:tcPr>
          <w:p w:rsidR="008845B9" w:rsidRPr="004C5734" w:rsidRDefault="008845B9"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2028</w:t>
            </w:r>
          </w:p>
        </w:tc>
        <w:tc>
          <w:tcPr>
            <w:tcW w:w="744" w:type="dxa"/>
          </w:tcPr>
          <w:p w:rsidR="008845B9" w:rsidRPr="004C5734" w:rsidRDefault="008845B9"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2029</w:t>
            </w:r>
          </w:p>
        </w:tc>
        <w:tc>
          <w:tcPr>
            <w:tcW w:w="664" w:type="dxa"/>
          </w:tcPr>
          <w:p w:rsidR="008845B9" w:rsidRPr="004C5734" w:rsidRDefault="008845B9"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2030</w:t>
            </w:r>
          </w:p>
        </w:tc>
        <w:tc>
          <w:tcPr>
            <w:tcW w:w="887" w:type="dxa"/>
            <w:vMerge/>
          </w:tcPr>
          <w:p w:rsidR="008845B9" w:rsidRPr="004C5734" w:rsidRDefault="008845B9" w:rsidP="00241F87">
            <w:pPr>
              <w:pStyle w:val="ConsPlusNormal"/>
              <w:ind w:firstLine="0"/>
              <w:rPr>
                <w:rFonts w:ascii="Times New Roman" w:hAnsi="Times New Roman" w:cs="Times New Roman"/>
                <w:sz w:val="18"/>
                <w:szCs w:val="18"/>
              </w:rPr>
            </w:pPr>
          </w:p>
        </w:tc>
        <w:tc>
          <w:tcPr>
            <w:tcW w:w="1386" w:type="dxa"/>
            <w:vMerge/>
          </w:tcPr>
          <w:p w:rsidR="008845B9" w:rsidRPr="004C5734" w:rsidRDefault="008845B9" w:rsidP="00241F87">
            <w:pPr>
              <w:pStyle w:val="ConsPlusNormal"/>
              <w:ind w:firstLine="0"/>
              <w:rPr>
                <w:rFonts w:ascii="Times New Roman" w:hAnsi="Times New Roman" w:cs="Times New Roman"/>
                <w:sz w:val="18"/>
                <w:szCs w:val="18"/>
              </w:rPr>
            </w:pPr>
          </w:p>
        </w:tc>
        <w:tc>
          <w:tcPr>
            <w:tcW w:w="1273" w:type="dxa"/>
            <w:vMerge/>
          </w:tcPr>
          <w:p w:rsidR="008845B9" w:rsidRPr="004C5734" w:rsidRDefault="008845B9" w:rsidP="00241F87">
            <w:pPr>
              <w:pStyle w:val="ConsPlusNormal"/>
              <w:ind w:firstLine="0"/>
              <w:rPr>
                <w:rFonts w:ascii="Times New Roman" w:hAnsi="Times New Roman" w:cs="Times New Roman"/>
                <w:sz w:val="18"/>
                <w:szCs w:val="18"/>
              </w:rPr>
            </w:pPr>
          </w:p>
        </w:tc>
        <w:tc>
          <w:tcPr>
            <w:tcW w:w="1081" w:type="dxa"/>
            <w:vMerge/>
          </w:tcPr>
          <w:p w:rsidR="008845B9" w:rsidRPr="004C5734" w:rsidRDefault="008845B9" w:rsidP="00241F87">
            <w:pPr>
              <w:pStyle w:val="ConsPlusNormal"/>
              <w:ind w:firstLine="0"/>
              <w:rPr>
                <w:rFonts w:ascii="Times New Roman" w:hAnsi="Times New Roman" w:cs="Times New Roman"/>
                <w:sz w:val="18"/>
                <w:szCs w:val="18"/>
              </w:rPr>
            </w:pPr>
          </w:p>
        </w:tc>
      </w:tr>
      <w:tr w:rsidR="00724BCC" w:rsidRPr="004C5734" w:rsidTr="00894DC7">
        <w:trPr>
          <w:trHeight w:val="212"/>
        </w:trPr>
        <w:tc>
          <w:tcPr>
            <w:tcW w:w="439"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w:t>
            </w:r>
          </w:p>
        </w:tc>
        <w:tc>
          <w:tcPr>
            <w:tcW w:w="2130"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2</w:t>
            </w:r>
          </w:p>
        </w:tc>
        <w:tc>
          <w:tcPr>
            <w:tcW w:w="966"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3</w:t>
            </w:r>
          </w:p>
        </w:tc>
        <w:tc>
          <w:tcPr>
            <w:tcW w:w="1076"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4</w:t>
            </w:r>
          </w:p>
        </w:tc>
        <w:tc>
          <w:tcPr>
            <w:tcW w:w="951"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5</w:t>
            </w:r>
          </w:p>
        </w:tc>
        <w:tc>
          <w:tcPr>
            <w:tcW w:w="818"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6</w:t>
            </w:r>
          </w:p>
        </w:tc>
        <w:tc>
          <w:tcPr>
            <w:tcW w:w="486"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7</w:t>
            </w:r>
          </w:p>
        </w:tc>
        <w:tc>
          <w:tcPr>
            <w:tcW w:w="770"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8</w:t>
            </w:r>
          </w:p>
        </w:tc>
        <w:tc>
          <w:tcPr>
            <w:tcW w:w="709"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9</w:t>
            </w:r>
          </w:p>
        </w:tc>
        <w:tc>
          <w:tcPr>
            <w:tcW w:w="708"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10</w:t>
            </w:r>
          </w:p>
        </w:tc>
        <w:tc>
          <w:tcPr>
            <w:tcW w:w="744"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11</w:t>
            </w:r>
          </w:p>
        </w:tc>
        <w:tc>
          <w:tcPr>
            <w:tcW w:w="664"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12</w:t>
            </w:r>
          </w:p>
          <w:p w:rsidR="008845B9" w:rsidRPr="004C5734" w:rsidRDefault="008845B9" w:rsidP="00241F87">
            <w:pPr>
              <w:pStyle w:val="ConsPlusNormal"/>
              <w:ind w:firstLine="0"/>
              <w:jc w:val="center"/>
              <w:rPr>
                <w:rFonts w:ascii="Times New Roman" w:hAnsi="Times New Roman" w:cs="Times New Roman"/>
                <w:sz w:val="18"/>
                <w:szCs w:val="18"/>
              </w:rPr>
            </w:pPr>
          </w:p>
        </w:tc>
        <w:tc>
          <w:tcPr>
            <w:tcW w:w="887" w:type="dxa"/>
          </w:tcPr>
          <w:p w:rsidR="008845B9" w:rsidRPr="004C5734" w:rsidRDefault="008845B9"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w:t>
            </w:r>
          </w:p>
        </w:tc>
        <w:tc>
          <w:tcPr>
            <w:tcW w:w="1386" w:type="dxa"/>
          </w:tcPr>
          <w:p w:rsidR="008845B9" w:rsidRPr="004C5734" w:rsidRDefault="008845B9"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w:t>
            </w:r>
          </w:p>
        </w:tc>
        <w:tc>
          <w:tcPr>
            <w:tcW w:w="1273"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w:t>
            </w:r>
            <w:r>
              <w:rPr>
                <w:rFonts w:ascii="Times New Roman" w:hAnsi="Times New Roman" w:cs="Times New Roman"/>
                <w:sz w:val="18"/>
                <w:szCs w:val="18"/>
              </w:rPr>
              <w:t>5</w:t>
            </w:r>
          </w:p>
        </w:tc>
        <w:tc>
          <w:tcPr>
            <w:tcW w:w="1081" w:type="dxa"/>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w:t>
            </w:r>
            <w:r>
              <w:rPr>
                <w:rFonts w:ascii="Times New Roman" w:hAnsi="Times New Roman" w:cs="Times New Roman"/>
                <w:sz w:val="18"/>
                <w:szCs w:val="18"/>
              </w:rPr>
              <w:t>6</w:t>
            </w:r>
          </w:p>
        </w:tc>
      </w:tr>
      <w:tr w:rsidR="00662EA7" w:rsidRPr="004C5734" w:rsidTr="00894DC7">
        <w:tc>
          <w:tcPr>
            <w:tcW w:w="15088" w:type="dxa"/>
            <w:gridSpan w:val="16"/>
            <w:vAlign w:val="center"/>
          </w:tcPr>
          <w:p w:rsidR="00662EA7" w:rsidRPr="004C5734" w:rsidRDefault="00662EA7" w:rsidP="00241F87">
            <w:pPr>
              <w:pStyle w:val="ConsPlusNormal"/>
              <w:numPr>
                <w:ilvl w:val="0"/>
                <w:numId w:val="8"/>
              </w:numPr>
              <w:jc w:val="center"/>
              <w:rPr>
                <w:rFonts w:ascii="Times New Roman" w:hAnsi="Times New Roman" w:cs="Times New Roman"/>
                <w:sz w:val="18"/>
                <w:szCs w:val="18"/>
              </w:rPr>
            </w:pPr>
            <w:r>
              <w:rPr>
                <w:rFonts w:ascii="Times New Roman" w:hAnsi="Times New Roman" w:cs="Times New Roman"/>
                <w:sz w:val="18"/>
                <w:szCs w:val="18"/>
              </w:rPr>
              <w:t xml:space="preserve">Цель </w:t>
            </w:r>
            <w:r w:rsidRPr="004C5734">
              <w:rPr>
                <w:rFonts w:ascii="Times New Roman" w:hAnsi="Times New Roman" w:cs="Times New Roman"/>
                <w:sz w:val="18"/>
                <w:szCs w:val="18"/>
              </w:rPr>
              <w:t>муниципальной программы  "</w:t>
            </w:r>
            <w:r w:rsidR="00BA5C23">
              <w:rPr>
                <w:rFonts w:ascii="Times New Roman" w:hAnsi="Times New Roman" w:cs="Times New Roman"/>
                <w:sz w:val="18"/>
                <w:szCs w:val="18"/>
              </w:rPr>
              <w:t>Развитие экономического потенциала Нукутского муниципального округа</w:t>
            </w:r>
            <w:r w:rsidRPr="004C5734">
              <w:rPr>
                <w:rFonts w:ascii="Times New Roman" w:hAnsi="Times New Roman" w:cs="Times New Roman"/>
                <w:sz w:val="18"/>
                <w:szCs w:val="18"/>
              </w:rPr>
              <w:t>"</w:t>
            </w:r>
          </w:p>
        </w:tc>
      </w:tr>
      <w:tr w:rsidR="00724BCC" w:rsidRPr="004C5734" w:rsidTr="00894DC7">
        <w:trPr>
          <w:trHeight w:val="28"/>
        </w:trPr>
        <w:tc>
          <w:tcPr>
            <w:tcW w:w="439" w:type="dxa"/>
            <w:vAlign w:val="center"/>
          </w:tcPr>
          <w:p w:rsidR="008845B9" w:rsidRPr="004C5734" w:rsidRDefault="008845B9" w:rsidP="00241F87">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w:t>
            </w:r>
            <w:r w:rsidR="00724BCC">
              <w:rPr>
                <w:rFonts w:ascii="Times New Roman" w:hAnsi="Times New Roman" w:cs="Times New Roman"/>
                <w:sz w:val="18"/>
                <w:szCs w:val="18"/>
              </w:rPr>
              <w:t>.1</w:t>
            </w:r>
          </w:p>
        </w:tc>
        <w:tc>
          <w:tcPr>
            <w:tcW w:w="2130"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Среднесписочная численность работающих</w:t>
            </w:r>
          </w:p>
        </w:tc>
        <w:tc>
          <w:tcPr>
            <w:tcW w:w="966"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МП</w:t>
            </w:r>
          </w:p>
        </w:tc>
        <w:tc>
          <w:tcPr>
            <w:tcW w:w="1076" w:type="dxa"/>
            <w:vAlign w:val="center"/>
          </w:tcPr>
          <w:p w:rsidR="008845B9" w:rsidRPr="004C5734" w:rsidRDefault="004C0BD4" w:rsidP="00241F87">
            <w:pPr>
              <w:pStyle w:val="ConsPlusNormal"/>
              <w:ind w:firstLine="0"/>
              <w:rPr>
                <w:rFonts w:ascii="Times New Roman" w:hAnsi="Times New Roman" w:cs="Times New Roman"/>
                <w:sz w:val="18"/>
                <w:szCs w:val="18"/>
              </w:rPr>
            </w:pPr>
            <w:r>
              <w:rPr>
                <w:rFonts w:ascii="Times New Roman" w:hAnsi="Times New Roman" w:cs="Times New Roman"/>
                <w:sz w:val="18"/>
                <w:szCs w:val="18"/>
              </w:rPr>
              <w:t>возрастание</w:t>
            </w:r>
          </w:p>
        </w:tc>
        <w:tc>
          <w:tcPr>
            <w:tcW w:w="951"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чел.</w:t>
            </w:r>
          </w:p>
        </w:tc>
        <w:tc>
          <w:tcPr>
            <w:tcW w:w="818"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r w:rsidR="00894DC7">
              <w:rPr>
                <w:rFonts w:ascii="Times New Roman" w:hAnsi="Times New Roman" w:cs="Times New Roman"/>
                <w:sz w:val="18"/>
                <w:szCs w:val="18"/>
              </w:rPr>
              <w:t xml:space="preserve"> </w:t>
            </w:r>
            <w:r>
              <w:rPr>
                <w:rFonts w:ascii="Times New Roman" w:hAnsi="Times New Roman" w:cs="Times New Roman"/>
                <w:sz w:val="18"/>
                <w:szCs w:val="18"/>
              </w:rPr>
              <w:t>365,0</w:t>
            </w:r>
          </w:p>
        </w:tc>
        <w:tc>
          <w:tcPr>
            <w:tcW w:w="486"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2025</w:t>
            </w:r>
          </w:p>
        </w:tc>
        <w:tc>
          <w:tcPr>
            <w:tcW w:w="770"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r w:rsidR="00894DC7">
              <w:rPr>
                <w:rFonts w:ascii="Times New Roman" w:hAnsi="Times New Roman" w:cs="Times New Roman"/>
                <w:sz w:val="18"/>
                <w:szCs w:val="18"/>
              </w:rPr>
              <w:t xml:space="preserve"> </w:t>
            </w:r>
            <w:r>
              <w:rPr>
                <w:rFonts w:ascii="Times New Roman" w:hAnsi="Times New Roman" w:cs="Times New Roman"/>
                <w:sz w:val="18"/>
                <w:szCs w:val="18"/>
              </w:rPr>
              <w:t>368,0</w:t>
            </w:r>
          </w:p>
        </w:tc>
        <w:tc>
          <w:tcPr>
            <w:tcW w:w="709"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r w:rsidR="00894DC7">
              <w:rPr>
                <w:rFonts w:ascii="Times New Roman" w:hAnsi="Times New Roman" w:cs="Times New Roman"/>
                <w:sz w:val="18"/>
                <w:szCs w:val="18"/>
              </w:rPr>
              <w:t xml:space="preserve"> </w:t>
            </w:r>
            <w:r>
              <w:rPr>
                <w:rFonts w:ascii="Times New Roman" w:hAnsi="Times New Roman" w:cs="Times New Roman"/>
                <w:sz w:val="18"/>
                <w:szCs w:val="18"/>
              </w:rPr>
              <w:t>370,0</w:t>
            </w:r>
          </w:p>
        </w:tc>
        <w:tc>
          <w:tcPr>
            <w:tcW w:w="708"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r w:rsidR="00894DC7">
              <w:rPr>
                <w:rFonts w:ascii="Times New Roman" w:hAnsi="Times New Roman" w:cs="Times New Roman"/>
                <w:sz w:val="18"/>
                <w:szCs w:val="18"/>
              </w:rPr>
              <w:t xml:space="preserve"> </w:t>
            </w:r>
            <w:r>
              <w:rPr>
                <w:rFonts w:ascii="Times New Roman" w:hAnsi="Times New Roman" w:cs="Times New Roman"/>
                <w:sz w:val="18"/>
                <w:szCs w:val="18"/>
              </w:rPr>
              <w:t>373,0</w:t>
            </w:r>
          </w:p>
        </w:tc>
        <w:tc>
          <w:tcPr>
            <w:tcW w:w="744"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r w:rsidR="00894DC7">
              <w:rPr>
                <w:rFonts w:ascii="Times New Roman" w:hAnsi="Times New Roman" w:cs="Times New Roman"/>
                <w:sz w:val="18"/>
                <w:szCs w:val="18"/>
              </w:rPr>
              <w:t xml:space="preserve"> </w:t>
            </w:r>
            <w:r>
              <w:rPr>
                <w:rFonts w:ascii="Times New Roman" w:hAnsi="Times New Roman" w:cs="Times New Roman"/>
                <w:sz w:val="18"/>
                <w:szCs w:val="18"/>
              </w:rPr>
              <w:t>375,0</w:t>
            </w:r>
          </w:p>
        </w:tc>
        <w:tc>
          <w:tcPr>
            <w:tcW w:w="664" w:type="dxa"/>
            <w:vAlign w:val="center"/>
          </w:tcPr>
          <w:p w:rsidR="008845B9" w:rsidRPr="004C5734" w:rsidRDefault="007C3B2F" w:rsidP="00241F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r w:rsidR="00894DC7">
              <w:rPr>
                <w:rFonts w:ascii="Times New Roman" w:hAnsi="Times New Roman" w:cs="Times New Roman"/>
                <w:sz w:val="18"/>
                <w:szCs w:val="18"/>
              </w:rPr>
              <w:t xml:space="preserve"> </w:t>
            </w:r>
            <w:r>
              <w:rPr>
                <w:rFonts w:ascii="Times New Roman" w:hAnsi="Times New Roman" w:cs="Times New Roman"/>
                <w:sz w:val="18"/>
                <w:szCs w:val="18"/>
              </w:rPr>
              <w:t>379,0</w:t>
            </w:r>
          </w:p>
        </w:tc>
        <w:tc>
          <w:tcPr>
            <w:tcW w:w="887" w:type="dxa"/>
            <w:vAlign w:val="center"/>
          </w:tcPr>
          <w:p w:rsidR="008845B9" w:rsidRPr="004C5734" w:rsidRDefault="008845B9" w:rsidP="00241F87">
            <w:pPr>
              <w:pStyle w:val="ConsPlusNormal"/>
              <w:ind w:firstLine="0"/>
              <w:rPr>
                <w:rFonts w:ascii="Times New Roman" w:hAnsi="Times New Roman" w:cs="Times New Roman"/>
                <w:sz w:val="18"/>
                <w:szCs w:val="18"/>
              </w:rPr>
            </w:pPr>
          </w:p>
        </w:tc>
        <w:tc>
          <w:tcPr>
            <w:tcW w:w="1386" w:type="dxa"/>
            <w:vAlign w:val="center"/>
          </w:tcPr>
          <w:p w:rsidR="008845B9" w:rsidRPr="004C5734" w:rsidRDefault="007C3B2F" w:rsidP="00AB137E">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Управление экономического развития и труда</w:t>
            </w:r>
          </w:p>
        </w:tc>
        <w:tc>
          <w:tcPr>
            <w:tcW w:w="1273" w:type="dxa"/>
            <w:vAlign w:val="center"/>
          </w:tcPr>
          <w:p w:rsidR="008845B9" w:rsidRPr="004C5734" w:rsidRDefault="00961659" w:rsidP="00961659">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081" w:type="dxa"/>
            <w:vAlign w:val="center"/>
          </w:tcPr>
          <w:p w:rsidR="008845B9" w:rsidRPr="004C5734" w:rsidRDefault="00961659" w:rsidP="00961659">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Бумажный носитель</w:t>
            </w:r>
          </w:p>
        </w:tc>
      </w:tr>
      <w:tr w:rsidR="00724BCC" w:rsidRPr="004C5734" w:rsidTr="00894DC7">
        <w:tc>
          <w:tcPr>
            <w:tcW w:w="15088" w:type="dxa"/>
            <w:gridSpan w:val="16"/>
            <w:vAlign w:val="center"/>
          </w:tcPr>
          <w:p w:rsidR="00724BCC" w:rsidRPr="00724BCC" w:rsidRDefault="00724BCC" w:rsidP="00241F87">
            <w:pPr>
              <w:pStyle w:val="a6"/>
              <w:numPr>
                <w:ilvl w:val="0"/>
                <w:numId w:val="8"/>
              </w:numPr>
              <w:jc w:val="center"/>
              <w:rPr>
                <w:sz w:val="18"/>
                <w:szCs w:val="18"/>
              </w:rPr>
            </w:pPr>
            <w:r w:rsidRPr="00724BCC">
              <w:rPr>
                <w:sz w:val="18"/>
                <w:szCs w:val="18"/>
              </w:rPr>
              <w:t>Цель муниципальной программы  "Создание благоприятного предпринимательского климата и условий для ведения бизнеса"</w:t>
            </w:r>
          </w:p>
        </w:tc>
      </w:tr>
      <w:tr w:rsidR="00961659" w:rsidRPr="004C5734" w:rsidTr="00961659">
        <w:tc>
          <w:tcPr>
            <w:tcW w:w="439" w:type="dxa"/>
            <w:vAlign w:val="center"/>
          </w:tcPr>
          <w:p w:rsidR="00961659" w:rsidRPr="004C5734" w:rsidRDefault="00961659" w:rsidP="00961659">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w:t>
            </w:r>
          </w:p>
        </w:tc>
        <w:tc>
          <w:tcPr>
            <w:tcW w:w="2130" w:type="dxa"/>
            <w:vAlign w:val="center"/>
          </w:tcPr>
          <w:p w:rsidR="00961659" w:rsidRPr="00724BCC" w:rsidRDefault="00961659" w:rsidP="00961659">
            <w:pPr>
              <w:jc w:val="center"/>
              <w:rPr>
                <w:sz w:val="18"/>
                <w:szCs w:val="18"/>
              </w:rPr>
            </w:pPr>
            <w:r w:rsidRPr="00724BCC">
              <w:rPr>
                <w:sz w:val="18"/>
                <w:szCs w:val="18"/>
              </w:rPr>
              <w:t>Количество конференций, форумов, круглых столов по вопросам ведения предпринимательской деятельности</w:t>
            </w:r>
          </w:p>
        </w:tc>
        <w:tc>
          <w:tcPr>
            <w:tcW w:w="966" w:type="dxa"/>
            <w:vAlign w:val="center"/>
          </w:tcPr>
          <w:p w:rsidR="00961659" w:rsidRPr="00724BCC" w:rsidRDefault="00961659" w:rsidP="00961659">
            <w:pPr>
              <w:jc w:val="center"/>
              <w:rPr>
                <w:sz w:val="18"/>
                <w:szCs w:val="18"/>
              </w:rPr>
            </w:pPr>
            <w:r w:rsidRPr="00724BCC">
              <w:rPr>
                <w:sz w:val="18"/>
                <w:szCs w:val="18"/>
              </w:rPr>
              <w:t>МП</w:t>
            </w:r>
          </w:p>
        </w:tc>
        <w:tc>
          <w:tcPr>
            <w:tcW w:w="1076" w:type="dxa"/>
            <w:vAlign w:val="center"/>
          </w:tcPr>
          <w:p w:rsidR="00961659" w:rsidRPr="00724BCC" w:rsidRDefault="00961659" w:rsidP="00961659">
            <w:pPr>
              <w:jc w:val="center"/>
              <w:rPr>
                <w:sz w:val="18"/>
                <w:szCs w:val="18"/>
              </w:rPr>
            </w:pPr>
            <w:r w:rsidRPr="00724BCC">
              <w:rPr>
                <w:sz w:val="18"/>
                <w:szCs w:val="18"/>
              </w:rPr>
              <w:t>возрастание</w:t>
            </w:r>
          </w:p>
        </w:tc>
        <w:tc>
          <w:tcPr>
            <w:tcW w:w="951" w:type="dxa"/>
            <w:vAlign w:val="center"/>
          </w:tcPr>
          <w:p w:rsidR="00961659" w:rsidRPr="00724BCC" w:rsidRDefault="00961659" w:rsidP="00961659">
            <w:pPr>
              <w:jc w:val="center"/>
              <w:rPr>
                <w:sz w:val="18"/>
                <w:szCs w:val="18"/>
              </w:rPr>
            </w:pPr>
            <w:r>
              <w:rPr>
                <w:sz w:val="18"/>
                <w:szCs w:val="18"/>
              </w:rPr>
              <w:t>е</w:t>
            </w:r>
            <w:r w:rsidRPr="00724BCC">
              <w:rPr>
                <w:sz w:val="18"/>
                <w:szCs w:val="18"/>
              </w:rPr>
              <w:t>д.</w:t>
            </w:r>
          </w:p>
        </w:tc>
        <w:tc>
          <w:tcPr>
            <w:tcW w:w="818" w:type="dxa"/>
            <w:vAlign w:val="center"/>
          </w:tcPr>
          <w:p w:rsidR="00961659" w:rsidRPr="00724BCC" w:rsidRDefault="00961659" w:rsidP="00961659">
            <w:pPr>
              <w:jc w:val="center"/>
              <w:rPr>
                <w:sz w:val="18"/>
                <w:szCs w:val="18"/>
              </w:rPr>
            </w:pPr>
            <w:r>
              <w:rPr>
                <w:sz w:val="18"/>
                <w:szCs w:val="18"/>
              </w:rPr>
              <w:t>4</w:t>
            </w:r>
          </w:p>
        </w:tc>
        <w:tc>
          <w:tcPr>
            <w:tcW w:w="486" w:type="dxa"/>
            <w:vAlign w:val="center"/>
          </w:tcPr>
          <w:p w:rsidR="00961659" w:rsidRPr="00724BCC" w:rsidRDefault="00961659" w:rsidP="00961659">
            <w:pPr>
              <w:jc w:val="center"/>
              <w:rPr>
                <w:sz w:val="18"/>
                <w:szCs w:val="18"/>
              </w:rPr>
            </w:pPr>
            <w:r w:rsidRPr="00724BCC">
              <w:rPr>
                <w:sz w:val="18"/>
                <w:szCs w:val="18"/>
              </w:rPr>
              <w:t xml:space="preserve">2025 </w:t>
            </w:r>
          </w:p>
        </w:tc>
        <w:tc>
          <w:tcPr>
            <w:tcW w:w="770" w:type="dxa"/>
            <w:vAlign w:val="center"/>
          </w:tcPr>
          <w:p w:rsidR="00961659" w:rsidRPr="00724BCC" w:rsidRDefault="00961659" w:rsidP="00961659">
            <w:pPr>
              <w:jc w:val="center"/>
              <w:rPr>
                <w:sz w:val="18"/>
                <w:szCs w:val="18"/>
              </w:rPr>
            </w:pPr>
            <w:r>
              <w:rPr>
                <w:sz w:val="18"/>
                <w:szCs w:val="18"/>
              </w:rPr>
              <w:t>4</w:t>
            </w:r>
          </w:p>
        </w:tc>
        <w:tc>
          <w:tcPr>
            <w:tcW w:w="709" w:type="dxa"/>
            <w:vAlign w:val="center"/>
          </w:tcPr>
          <w:p w:rsidR="00961659" w:rsidRPr="00724BCC" w:rsidRDefault="00961659" w:rsidP="00961659">
            <w:pPr>
              <w:jc w:val="center"/>
              <w:rPr>
                <w:sz w:val="18"/>
                <w:szCs w:val="18"/>
              </w:rPr>
            </w:pPr>
            <w:r>
              <w:rPr>
                <w:sz w:val="18"/>
                <w:szCs w:val="18"/>
              </w:rPr>
              <w:t>5</w:t>
            </w:r>
          </w:p>
        </w:tc>
        <w:tc>
          <w:tcPr>
            <w:tcW w:w="708" w:type="dxa"/>
            <w:vAlign w:val="center"/>
          </w:tcPr>
          <w:p w:rsidR="00961659" w:rsidRPr="00724BCC" w:rsidRDefault="00961659" w:rsidP="00961659">
            <w:pPr>
              <w:jc w:val="center"/>
              <w:rPr>
                <w:sz w:val="18"/>
                <w:szCs w:val="18"/>
              </w:rPr>
            </w:pPr>
            <w:r>
              <w:rPr>
                <w:sz w:val="18"/>
                <w:szCs w:val="18"/>
              </w:rPr>
              <w:t>5</w:t>
            </w:r>
          </w:p>
        </w:tc>
        <w:tc>
          <w:tcPr>
            <w:tcW w:w="744" w:type="dxa"/>
            <w:vAlign w:val="center"/>
          </w:tcPr>
          <w:p w:rsidR="00961659" w:rsidRPr="00724BCC" w:rsidRDefault="00961659" w:rsidP="00961659">
            <w:pPr>
              <w:jc w:val="center"/>
              <w:rPr>
                <w:sz w:val="18"/>
                <w:szCs w:val="18"/>
              </w:rPr>
            </w:pPr>
            <w:r>
              <w:rPr>
                <w:sz w:val="18"/>
                <w:szCs w:val="18"/>
              </w:rPr>
              <w:t>5</w:t>
            </w:r>
          </w:p>
        </w:tc>
        <w:tc>
          <w:tcPr>
            <w:tcW w:w="664" w:type="dxa"/>
            <w:vAlign w:val="center"/>
          </w:tcPr>
          <w:p w:rsidR="00961659" w:rsidRPr="00724BCC" w:rsidRDefault="00961659" w:rsidP="00961659">
            <w:pPr>
              <w:jc w:val="center"/>
              <w:rPr>
                <w:sz w:val="18"/>
                <w:szCs w:val="18"/>
              </w:rPr>
            </w:pPr>
            <w:r>
              <w:rPr>
                <w:sz w:val="18"/>
                <w:szCs w:val="18"/>
              </w:rPr>
              <w:t>6</w:t>
            </w:r>
          </w:p>
        </w:tc>
        <w:tc>
          <w:tcPr>
            <w:tcW w:w="887" w:type="dxa"/>
            <w:vAlign w:val="center"/>
          </w:tcPr>
          <w:p w:rsidR="00961659" w:rsidRPr="00724BCC" w:rsidRDefault="00961659" w:rsidP="00961659">
            <w:pPr>
              <w:jc w:val="center"/>
              <w:rPr>
                <w:sz w:val="18"/>
                <w:szCs w:val="18"/>
              </w:rPr>
            </w:pPr>
          </w:p>
        </w:tc>
        <w:tc>
          <w:tcPr>
            <w:tcW w:w="1386" w:type="dxa"/>
            <w:vAlign w:val="center"/>
          </w:tcPr>
          <w:p w:rsidR="00961659" w:rsidRDefault="00961659" w:rsidP="00961659">
            <w:pPr>
              <w:jc w:val="center"/>
            </w:pPr>
            <w:r w:rsidRPr="000D0CAB">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961659">
        <w:tc>
          <w:tcPr>
            <w:tcW w:w="439" w:type="dxa"/>
            <w:vAlign w:val="center"/>
          </w:tcPr>
          <w:p w:rsidR="00961659" w:rsidRPr="004C5734" w:rsidRDefault="00961659" w:rsidP="00961659">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2.2</w:t>
            </w:r>
          </w:p>
        </w:tc>
        <w:tc>
          <w:tcPr>
            <w:tcW w:w="2130" w:type="dxa"/>
            <w:vAlign w:val="center"/>
          </w:tcPr>
          <w:p w:rsidR="00961659" w:rsidRPr="00724BCC" w:rsidRDefault="00961659" w:rsidP="00961659">
            <w:pPr>
              <w:jc w:val="center"/>
              <w:rPr>
                <w:sz w:val="18"/>
                <w:szCs w:val="18"/>
              </w:rPr>
            </w:pPr>
            <w:r w:rsidRPr="00724BCC">
              <w:rPr>
                <w:sz w:val="18"/>
                <w:szCs w:val="18"/>
              </w:rPr>
              <w:t>Число субъектов малого и среднего предпринимательства в расчете на 10 тыс. человек населения</w:t>
            </w:r>
          </w:p>
        </w:tc>
        <w:tc>
          <w:tcPr>
            <w:tcW w:w="966" w:type="dxa"/>
            <w:vAlign w:val="center"/>
          </w:tcPr>
          <w:p w:rsidR="00961659" w:rsidRPr="00724BCC" w:rsidRDefault="00961659" w:rsidP="00961659">
            <w:pPr>
              <w:jc w:val="center"/>
              <w:rPr>
                <w:sz w:val="18"/>
                <w:szCs w:val="18"/>
              </w:rPr>
            </w:pPr>
            <w:r w:rsidRPr="00724BCC">
              <w:rPr>
                <w:sz w:val="18"/>
                <w:szCs w:val="18"/>
              </w:rPr>
              <w:t>МП</w:t>
            </w:r>
          </w:p>
        </w:tc>
        <w:tc>
          <w:tcPr>
            <w:tcW w:w="1076" w:type="dxa"/>
            <w:vAlign w:val="center"/>
          </w:tcPr>
          <w:p w:rsidR="00961659" w:rsidRPr="00724BCC" w:rsidRDefault="00961659" w:rsidP="00961659">
            <w:pPr>
              <w:jc w:val="center"/>
              <w:rPr>
                <w:sz w:val="18"/>
                <w:szCs w:val="18"/>
              </w:rPr>
            </w:pPr>
            <w:r w:rsidRPr="00724BCC">
              <w:rPr>
                <w:sz w:val="18"/>
                <w:szCs w:val="18"/>
              </w:rPr>
              <w:t>возрастание</w:t>
            </w:r>
          </w:p>
        </w:tc>
        <w:tc>
          <w:tcPr>
            <w:tcW w:w="951" w:type="dxa"/>
            <w:vAlign w:val="center"/>
          </w:tcPr>
          <w:p w:rsidR="00961659" w:rsidRPr="00724BCC" w:rsidRDefault="00961659" w:rsidP="00961659">
            <w:pPr>
              <w:jc w:val="center"/>
              <w:rPr>
                <w:sz w:val="18"/>
                <w:szCs w:val="18"/>
              </w:rPr>
            </w:pPr>
            <w:r>
              <w:rPr>
                <w:sz w:val="18"/>
                <w:szCs w:val="18"/>
              </w:rPr>
              <w:t>е</w:t>
            </w:r>
            <w:r w:rsidRPr="00724BCC">
              <w:rPr>
                <w:sz w:val="18"/>
                <w:szCs w:val="18"/>
              </w:rPr>
              <w:t>д.</w:t>
            </w:r>
          </w:p>
        </w:tc>
        <w:tc>
          <w:tcPr>
            <w:tcW w:w="818" w:type="dxa"/>
            <w:vAlign w:val="center"/>
          </w:tcPr>
          <w:p w:rsidR="00961659" w:rsidRPr="00724BCC" w:rsidRDefault="00961659" w:rsidP="00961659">
            <w:pPr>
              <w:jc w:val="center"/>
              <w:rPr>
                <w:sz w:val="18"/>
                <w:szCs w:val="18"/>
              </w:rPr>
            </w:pPr>
            <w:r>
              <w:rPr>
                <w:sz w:val="18"/>
                <w:szCs w:val="18"/>
              </w:rPr>
              <w:t>189</w:t>
            </w:r>
          </w:p>
        </w:tc>
        <w:tc>
          <w:tcPr>
            <w:tcW w:w="486" w:type="dxa"/>
            <w:vAlign w:val="center"/>
          </w:tcPr>
          <w:p w:rsidR="00961659" w:rsidRPr="00724BCC" w:rsidRDefault="00961659" w:rsidP="00961659">
            <w:pPr>
              <w:jc w:val="center"/>
              <w:rPr>
                <w:sz w:val="18"/>
                <w:szCs w:val="18"/>
              </w:rPr>
            </w:pPr>
            <w:r w:rsidRPr="00724BCC">
              <w:rPr>
                <w:sz w:val="18"/>
                <w:szCs w:val="18"/>
              </w:rPr>
              <w:t xml:space="preserve">2025 </w:t>
            </w:r>
          </w:p>
        </w:tc>
        <w:tc>
          <w:tcPr>
            <w:tcW w:w="770" w:type="dxa"/>
            <w:vAlign w:val="center"/>
          </w:tcPr>
          <w:p w:rsidR="00961659" w:rsidRPr="00724BCC" w:rsidRDefault="00961659" w:rsidP="00961659">
            <w:pPr>
              <w:jc w:val="center"/>
              <w:rPr>
                <w:sz w:val="18"/>
                <w:szCs w:val="18"/>
              </w:rPr>
            </w:pPr>
            <w:r>
              <w:rPr>
                <w:sz w:val="18"/>
                <w:szCs w:val="18"/>
              </w:rPr>
              <w:t>189</w:t>
            </w:r>
          </w:p>
        </w:tc>
        <w:tc>
          <w:tcPr>
            <w:tcW w:w="709" w:type="dxa"/>
            <w:vAlign w:val="center"/>
          </w:tcPr>
          <w:p w:rsidR="00961659" w:rsidRPr="00724BCC" w:rsidRDefault="00961659" w:rsidP="00961659">
            <w:pPr>
              <w:jc w:val="center"/>
              <w:rPr>
                <w:sz w:val="18"/>
                <w:szCs w:val="18"/>
              </w:rPr>
            </w:pPr>
            <w:r>
              <w:rPr>
                <w:sz w:val="18"/>
                <w:szCs w:val="18"/>
              </w:rPr>
              <w:t>190</w:t>
            </w:r>
          </w:p>
        </w:tc>
        <w:tc>
          <w:tcPr>
            <w:tcW w:w="708" w:type="dxa"/>
            <w:vAlign w:val="center"/>
          </w:tcPr>
          <w:p w:rsidR="00961659" w:rsidRPr="00724BCC" w:rsidRDefault="00961659" w:rsidP="00961659">
            <w:pPr>
              <w:jc w:val="center"/>
              <w:rPr>
                <w:sz w:val="18"/>
                <w:szCs w:val="18"/>
              </w:rPr>
            </w:pPr>
            <w:r>
              <w:rPr>
                <w:sz w:val="18"/>
                <w:szCs w:val="18"/>
              </w:rPr>
              <w:t>190</w:t>
            </w:r>
          </w:p>
        </w:tc>
        <w:tc>
          <w:tcPr>
            <w:tcW w:w="744" w:type="dxa"/>
            <w:vAlign w:val="center"/>
          </w:tcPr>
          <w:p w:rsidR="00961659" w:rsidRPr="00724BCC" w:rsidRDefault="00961659" w:rsidP="00961659">
            <w:pPr>
              <w:jc w:val="center"/>
              <w:rPr>
                <w:sz w:val="18"/>
                <w:szCs w:val="18"/>
              </w:rPr>
            </w:pPr>
            <w:r>
              <w:rPr>
                <w:sz w:val="18"/>
                <w:szCs w:val="18"/>
              </w:rPr>
              <w:t>191</w:t>
            </w:r>
          </w:p>
        </w:tc>
        <w:tc>
          <w:tcPr>
            <w:tcW w:w="664" w:type="dxa"/>
            <w:vAlign w:val="center"/>
          </w:tcPr>
          <w:p w:rsidR="00961659" w:rsidRPr="00724BCC" w:rsidRDefault="00961659" w:rsidP="00961659">
            <w:pPr>
              <w:jc w:val="center"/>
              <w:rPr>
                <w:sz w:val="18"/>
                <w:szCs w:val="18"/>
              </w:rPr>
            </w:pPr>
            <w:r>
              <w:rPr>
                <w:sz w:val="18"/>
                <w:szCs w:val="18"/>
              </w:rPr>
              <w:t>191</w:t>
            </w:r>
          </w:p>
        </w:tc>
        <w:tc>
          <w:tcPr>
            <w:tcW w:w="887" w:type="dxa"/>
            <w:vAlign w:val="center"/>
          </w:tcPr>
          <w:p w:rsidR="00961659" w:rsidRPr="00724BCC" w:rsidRDefault="00961659" w:rsidP="00961659">
            <w:pPr>
              <w:jc w:val="center"/>
              <w:rPr>
                <w:sz w:val="18"/>
                <w:szCs w:val="18"/>
              </w:rPr>
            </w:pPr>
          </w:p>
        </w:tc>
        <w:tc>
          <w:tcPr>
            <w:tcW w:w="1386" w:type="dxa"/>
            <w:vAlign w:val="center"/>
          </w:tcPr>
          <w:p w:rsidR="00961659" w:rsidRDefault="00961659" w:rsidP="00961659">
            <w:pPr>
              <w:jc w:val="center"/>
            </w:pPr>
            <w:r w:rsidRPr="000D0CAB">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961659">
        <w:tc>
          <w:tcPr>
            <w:tcW w:w="439" w:type="dxa"/>
            <w:vAlign w:val="center"/>
          </w:tcPr>
          <w:p w:rsidR="00961659" w:rsidRPr="003E541C" w:rsidRDefault="00961659" w:rsidP="00961659">
            <w:pPr>
              <w:pStyle w:val="ConsPlusNormal"/>
              <w:ind w:firstLine="0"/>
              <w:jc w:val="center"/>
              <w:rPr>
                <w:rFonts w:ascii="Times New Roman" w:hAnsi="Times New Roman" w:cs="Times New Roman"/>
                <w:sz w:val="18"/>
                <w:szCs w:val="18"/>
                <w:highlight w:val="yellow"/>
              </w:rPr>
            </w:pPr>
            <w:r w:rsidRPr="003E541C">
              <w:rPr>
                <w:rFonts w:ascii="Times New Roman" w:hAnsi="Times New Roman" w:cs="Times New Roman"/>
                <w:sz w:val="18"/>
                <w:szCs w:val="18"/>
                <w:highlight w:val="yellow"/>
              </w:rPr>
              <w:t>2.3</w:t>
            </w:r>
          </w:p>
        </w:tc>
        <w:tc>
          <w:tcPr>
            <w:tcW w:w="2130" w:type="dxa"/>
            <w:vAlign w:val="center"/>
          </w:tcPr>
          <w:p w:rsidR="00961659" w:rsidRPr="003E541C" w:rsidRDefault="00961659" w:rsidP="00961659">
            <w:pPr>
              <w:jc w:val="center"/>
              <w:rPr>
                <w:sz w:val="18"/>
                <w:szCs w:val="18"/>
                <w:highlight w:val="yellow"/>
              </w:rPr>
            </w:pPr>
            <w:r w:rsidRPr="003E541C">
              <w:rPr>
                <w:sz w:val="18"/>
                <w:szCs w:val="18"/>
                <w:highlight w:val="yellow"/>
              </w:rPr>
              <w:t>Эффективность размещения средств МКК «Фонд поддержки МСП НМО»</w:t>
            </w:r>
          </w:p>
        </w:tc>
        <w:tc>
          <w:tcPr>
            <w:tcW w:w="966" w:type="dxa"/>
            <w:vAlign w:val="center"/>
          </w:tcPr>
          <w:p w:rsidR="00961659" w:rsidRPr="003E541C" w:rsidRDefault="00961659" w:rsidP="00961659">
            <w:pPr>
              <w:jc w:val="center"/>
              <w:rPr>
                <w:sz w:val="18"/>
                <w:szCs w:val="18"/>
                <w:highlight w:val="yellow"/>
              </w:rPr>
            </w:pPr>
            <w:r w:rsidRPr="003E541C">
              <w:rPr>
                <w:sz w:val="18"/>
                <w:szCs w:val="18"/>
                <w:highlight w:val="yellow"/>
              </w:rPr>
              <w:t>МП</w:t>
            </w:r>
          </w:p>
        </w:tc>
        <w:tc>
          <w:tcPr>
            <w:tcW w:w="1076" w:type="dxa"/>
            <w:vAlign w:val="center"/>
          </w:tcPr>
          <w:p w:rsidR="00961659" w:rsidRPr="003E541C" w:rsidRDefault="00961659" w:rsidP="00961659">
            <w:pPr>
              <w:jc w:val="center"/>
              <w:rPr>
                <w:sz w:val="18"/>
                <w:szCs w:val="18"/>
                <w:highlight w:val="yellow"/>
              </w:rPr>
            </w:pPr>
            <w:r w:rsidRPr="003E541C">
              <w:rPr>
                <w:sz w:val="18"/>
                <w:szCs w:val="18"/>
                <w:highlight w:val="yellow"/>
              </w:rPr>
              <w:t>возрастание</w:t>
            </w:r>
          </w:p>
        </w:tc>
        <w:tc>
          <w:tcPr>
            <w:tcW w:w="951" w:type="dxa"/>
            <w:vAlign w:val="center"/>
          </w:tcPr>
          <w:p w:rsidR="00961659" w:rsidRPr="003E541C" w:rsidRDefault="00961659" w:rsidP="00961659">
            <w:pPr>
              <w:jc w:val="center"/>
              <w:rPr>
                <w:sz w:val="18"/>
                <w:szCs w:val="18"/>
                <w:highlight w:val="yellow"/>
              </w:rPr>
            </w:pPr>
            <w:r w:rsidRPr="003E541C">
              <w:rPr>
                <w:sz w:val="18"/>
                <w:szCs w:val="18"/>
                <w:highlight w:val="yellow"/>
              </w:rPr>
              <w:t>%</w:t>
            </w:r>
          </w:p>
        </w:tc>
        <w:tc>
          <w:tcPr>
            <w:tcW w:w="818" w:type="dxa"/>
            <w:vAlign w:val="center"/>
          </w:tcPr>
          <w:p w:rsidR="00961659" w:rsidRPr="003E541C" w:rsidRDefault="00961659" w:rsidP="00961659">
            <w:pPr>
              <w:jc w:val="center"/>
              <w:rPr>
                <w:sz w:val="18"/>
                <w:szCs w:val="18"/>
                <w:highlight w:val="yellow"/>
              </w:rPr>
            </w:pPr>
            <w:r w:rsidRPr="003E541C">
              <w:rPr>
                <w:sz w:val="18"/>
                <w:szCs w:val="18"/>
                <w:highlight w:val="yellow"/>
              </w:rPr>
              <w:t>80</w:t>
            </w:r>
          </w:p>
        </w:tc>
        <w:tc>
          <w:tcPr>
            <w:tcW w:w="486" w:type="dxa"/>
            <w:vAlign w:val="center"/>
          </w:tcPr>
          <w:p w:rsidR="00961659" w:rsidRPr="003E541C" w:rsidRDefault="00961659" w:rsidP="00961659">
            <w:pPr>
              <w:jc w:val="center"/>
              <w:rPr>
                <w:sz w:val="18"/>
                <w:szCs w:val="18"/>
                <w:highlight w:val="yellow"/>
              </w:rPr>
            </w:pPr>
            <w:r w:rsidRPr="003E541C">
              <w:rPr>
                <w:sz w:val="18"/>
                <w:szCs w:val="18"/>
                <w:highlight w:val="yellow"/>
              </w:rPr>
              <w:t xml:space="preserve">2025 </w:t>
            </w:r>
          </w:p>
        </w:tc>
        <w:tc>
          <w:tcPr>
            <w:tcW w:w="770" w:type="dxa"/>
            <w:vAlign w:val="center"/>
          </w:tcPr>
          <w:p w:rsidR="00961659" w:rsidRPr="003E541C" w:rsidRDefault="00961659" w:rsidP="00961659">
            <w:pPr>
              <w:jc w:val="center"/>
              <w:rPr>
                <w:sz w:val="18"/>
                <w:szCs w:val="18"/>
                <w:highlight w:val="yellow"/>
              </w:rPr>
            </w:pPr>
            <w:r w:rsidRPr="003E541C">
              <w:rPr>
                <w:sz w:val="18"/>
                <w:szCs w:val="18"/>
                <w:highlight w:val="yellow"/>
              </w:rPr>
              <w:t>80</w:t>
            </w:r>
          </w:p>
        </w:tc>
        <w:tc>
          <w:tcPr>
            <w:tcW w:w="709" w:type="dxa"/>
            <w:vAlign w:val="center"/>
          </w:tcPr>
          <w:p w:rsidR="00961659" w:rsidRPr="003E541C" w:rsidRDefault="00961659" w:rsidP="00961659">
            <w:pPr>
              <w:jc w:val="center"/>
              <w:rPr>
                <w:sz w:val="18"/>
                <w:szCs w:val="18"/>
                <w:highlight w:val="yellow"/>
              </w:rPr>
            </w:pPr>
            <w:r w:rsidRPr="003E541C">
              <w:rPr>
                <w:sz w:val="18"/>
                <w:szCs w:val="18"/>
                <w:highlight w:val="yellow"/>
              </w:rPr>
              <w:t>80,5</w:t>
            </w:r>
          </w:p>
        </w:tc>
        <w:tc>
          <w:tcPr>
            <w:tcW w:w="708" w:type="dxa"/>
            <w:vAlign w:val="center"/>
          </w:tcPr>
          <w:p w:rsidR="00961659" w:rsidRPr="003E541C" w:rsidRDefault="00961659" w:rsidP="00961659">
            <w:pPr>
              <w:jc w:val="center"/>
              <w:rPr>
                <w:sz w:val="18"/>
                <w:szCs w:val="18"/>
                <w:highlight w:val="yellow"/>
              </w:rPr>
            </w:pPr>
            <w:r w:rsidRPr="003E541C">
              <w:rPr>
                <w:sz w:val="18"/>
                <w:szCs w:val="18"/>
                <w:highlight w:val="yellow"/>
              </w:rPr>
              <w:t>81</w:t>
            </w:r>
          </w:p>
        </w:tc>
        <w:tc>
          <w:tcPr>
            <w:tcW w:w="744" w:type="dxa"/>
            <w:vAlign w:val="center"/>
          </w:tcPr>
          <w:p w:rsidR="00961659" w:rsidRPr="003E541C" w:rsidRDefault="00961659" w:rsidP="00961659">
            <w:pPr>
              <w:jc w:val="center"/>
              <w:rPr>
                <w:sz w:val="18"/>
                <w:szCs w:val="18"/>
                <w:highlight w:val="yellow"/>
              </w:rPr>
            </w:pPr>
            <w:r w:rsidRPr="003E541C">
              <w:rPr>
                <w:sz w:val="18"/>
                <w:szCs w:val="18"/>
                <w:highlight w:val="yellow"/>
              </w:rPr>
              <w:t>81</w:t>
            </w:r>
          </w:p>
        </w:tc>
        <w:tc>
          <w:tcPr>
            <w:tcW w:w="664" w:type="dxa"/>
            <w:vAlign w:val="center"/>
          </w:tcPr>
          <w:p w:rsidR="00961659" w:rsidRPr="003E541C" w:rsidRDefault="00961659" w:rsidP="00961659">
            <w:pPr>
              <w:jc w:val="center"/>
              <w:rPr>
                <w:sz w:val="18"/>
                <w:szCs w:val="18"/>
                <w:highlight w:val="yellow"/>
              </w:rPr>
            </w:pPr>
            <w:r w:rsidRPr="003E541C">
              <w:rPr>
                <w:sz w:val="18"/>
                <w:szCs w:val="18"/>
                <w:highlight w:val="yellow"/>
              </w:rPr>
              <w:t>81,5</w:t>
            </w:r>
          </w:p>
        </w:tc>
        <w:tc>
          <w:tcPr>
            <w:tcW w:w="887" w:type="dxa"/>
            <w:vAlign w:val="center"/>
          </w:tcPr>
          <w:p w:rsidR="00961659" w:rsidRPr="003E541C" w:rsidRDefault="00961659" w:rsidP="00961659">
            <w:pPr>
              <w:jc w:val="center"/>
              <w:rPr>
                <w:sz w:val="18"/>
                <w:szCs w:val="18"/>
                <w:highlight w:val="yellow"/>
              </w:rPr>
            </w:pPr>
          </w:p>
        </w:tc>
        <w:tc>
          <w:tcPr>
            <w:tcW w:w="1386" w:type="dxa"/>
            <w:vAlign w:val="center"/>
          </w:tcPr>
          <w:p w:rsidR="00961659" w:rsidRPr="003E541C" w:rsidRDefault="00961659" w:rsidP="00961659">
            <w:pPr>
              <w:jc w:val="center"/>
              <w:rPr>
                <w:highlight w:val="yellow"/>
              </w:rPr>
            </w:pPr>
            <w:r w:rsidRPr="003E541C">
              <w:rPr>
                <w:sz w:val="18"/>
                <w:szCs w:val="18"/>
                <w:highlight w:val="yellow"/>
              </w:rPr>
              <w:t>Управление экономического развития и труда</w:t>
            </w:r>
          </w:p>
        </w:tc>
        <w:tc>
          <w:tcPr>
            <w:tcW w:w="1273" w:type="dxa"/>
            <w:vAlign w:val="center"/>
          </w:tcPr>
          <w:p w:rsidR="00961659" w:rsidRPr="003E541C" w:rsidRDefault="00961659" w:rsidP="00961659">
            <w:pPr>
              <w:jc w:val="center"/>
              <w:rPr>
                <w:highlight w:val="yellow"/>
              </w:rPr>
            </w:pPr>
            <w:r>
              <w:rPr>
                <w:highlight w:val="yellow"/>
              </w:rPr>
              <w:t>-</w:t>
            </w:r>
          </w:p>
        </w:tc>
        <w:tc>
          <w:tcPr>
            <w:tcW w:w="1081" w:type="dxa"/>
            <w:vAlign w:val="center"/>
          </w:tcPr>
          <w:p w:rsidR="00961659" w:rsidRDefault="00961659" w:rsidP="00961659">
            <w:pPr>
              <w:jc w:val="center"/>
            </w:pPr>
            <w:r w:rsidRPr="001A7083">
              <w:rPr>
                <w:sz w:val="18"/>
                <w:szCs w:val="18"/>
              </w:rPr>
              <w:t>Бумажный носитель</w:t>
            </w:r>
          </w:p>
        </w:tc>
      </w:tr>
      <w:tr w:rsidR="00A10F77" w:rsidRPr="004C5734" w:rsidTr="00894DC7">
        <w:tc>
          <w:tcPr>
            <w:tcW w:w="15088" w:type="dxa"/>
            <w:gridSpan w:val="16"/>
            <w:vAlign w:val="center"/>
          </w:tcPr>
          <w:p w:rsidR="00A10F77" w:rsidRPr="00724BCC" w:rsidRDefault="00A10F77" w:rsidP="00241F87">
            <w:pPr>
              <w:pStyle w:val="a6"/>
              <w:numPr>
                <w:ilvl w:val="0"/>
                <w:numId w:val="8"/>
              </w:numPr>
              <w:jc w:val="center"/>
              <w:rPr>
                <w:sz w:val="18"/>
                <w:szCs w:val="18"/>
              </w:rPr>
            </w:pPr>
            <w:r w:rsidRPr="00724BCC">
              <w:rPr>
                <w:sz w:val="18"/>
                <w:szCs w:val="18"/>
              </w:rPr>
              <w:t>Цель муниципальной программы «Создание условий для развития рынка потребительских товаров и услуг»</w:t>
            </w:r>
          </w:p>
        </w:tc>
      </w:tr>
      <w:tr w:rsidR="00961659" w:rsidRPr="004C5734" w:rsidTr="006D6CEC">
        <w:tc>
          <w:tcPr>
            <w:tcW w:w="439" w:type="dxa"/>
            <w:vAlign w:val="center"/>
          </w:tcPr>
          <w:p w:rsidR="00961659" w:rsidRPr="004C5734" w:rsidRDefault="00961659" w:rsidP="00961659">
            <w:pPr>
              <w:pStyle w:val="ConsPlusNormal"/>
              <w:ind w:firstLine="0"/>
              <w:rPr>
                <w:rFonts w:ascii="Times New Roman" w:hAnsi="Times New Roman" w:cs="Times New Roman"/>
                <w:sz w:val="18"/>
                <w:szCs w:val="18"/>
              </w:rPr>
            </w:pPr>
            <w:r>
              <w:rPr>
                <w:rFonts w:ascii="Times New Roman" w:hAnsi="Times New Roman" w:cs="Times New Roman"/>
                <w:sz w:val="18"/>
                <w:szCs w:val="18"/>
              </w:rPr>
              <w:lastRenderedPageBreak/>
              <w:t>3.1</w:t>
            </w:r>
          </w:p>
        </w:tc>
        <w:tc>
          <w:tcPr>
            <w:tcW w:w="2130" w:type="dxa"/>
            <w:vAlign w:val="center"/>
          </w:tcPr>
          <w:p w:rsidR="00961659" w:rsidRPr="00724BCC" w:rsidRDefault="00961659" w:rsidP="00961659">
            <w:pPr>
              <w:jc w:val="center"/>
              <w:rPr>
                <w:sz w:val="18"/>
                <w:szCs w:val="18"/>
              </w:rPr>
            </w:pPr>
            <w:r w:rsidRPr="00724BCC">
              <w:rPr>
                <w:sz w:val="18"/>
                <w:szCs w:val="18"/>
              </w:rPr>
              <w:t>Количество проведенных обучающих семинаров, конференций, круглых столов в сфере потребительского рынка</w:t>
            </w:r>
          </w:p>
        </w:tc>
        <w:tc>
          <w:tcPr>
            <w:tcW w:w="966" w:type="dxa"/>
            <w:vAlign w:val="center"/>
          </w:tcPr>
          <w:p w:rsidR="00961659" w:rsidRPr="00724BCC" w:rsidRDefault="00961659" w:rsidP="00961659">
            <w:pPr>
              <w:jc w:val="center"/>
              <w:rPr>
                <w:sz w:val="18"/>
                <w:szCs w:val="18"/>
              </w:rPr>
            </w:pPr>
            <w:r w:rsidRPr="00724BCC">
              <w:rPr>
                <w:sz w:val="18"/>
                <w:szCs w:val="18"/>
              </w:rPr>
              <w:t>МП</w:t>
            </w:r>
          </w:p>
        </w:tc>
        <w:tc>
          <w:tcPr>
            <w:tcW w:w="1076" w:type="dxa"/>
            <w:vAlign w:val="center"/>
          </w:tcPr>
          <w:p w:rsidR="00961659" w:rsidRPr="00724BCC" w:rsidRDefault="00961659" w:rsidP="00961659">
            <w:pPr>
              <w:jc w:val="center"/>
              <w:rPr>
                <w:sz w:val="18"/>
                <w:szCs w:val="18"/>
              </w:rPr>
            </w:pPr>
            <w:r>
              <w:rPr>
                <w:sz w:val="18"/>
                <w:szCs w:val="18"/>
              </w:rPr>
              <w:t>в</w:t>
            </w:r>
            <w:r w:rsidRPr="00724BCC">
              <w:rPr>
                <w:sz w:val="18"/>
                <w:szCs w:val="18"/>
              </w:rPr>
              <w:t>озрастание</w:t>
            </w:r>
          </w:p>
        </w:tc>
        <w:tc>
          <w:tcPr>
            <w:tcW w:w="951" w:type="dxa"/>
            <w:vAlign w:val="center"/>
          </w:tcPr>
          <w:p w:rsidR="00961659" w:rsidRPr="00724BCC" w:rsidRDefault="00961659" w:rsidP="00961659">
            <w:pPr>
              <w:jc w:val="center"/>
              <w:rPr>
                <w:sz w:val="18"/>
                <w:szCs w:val="18"/>
              </w:rPr>
            </w:pPr>
            <w:r>
              <w:rPr>
                <w:sz w:val="18"/>
                <w:szCs w:val="18"/>
              </w:rPr>
              <w:t>е</w:t>
            </w:r>
            <w:r w:rsidRPr="00724BCC">
              <w:rPr>
                <w:sz w:val="18"/>
                <w:szCs w:val="18"/>
              </w:rPr>
              <w:t>д.</w:t>
            </w:r>
          </w:p>
        </w:tc>
        <w:tc>
          <w:tcPr>
            <w:tcW w:w="818" w:type="dxa"/>
            <w:vAlign w:val="center"/>
          </w:tcPr>
          <w:p w:rsidR="00961659" w:rsidRPr="00724BCC" w:rsidRDefault="00961659" w:rsidP="00961659">
            <w:pPr>
              <w:jc w:val="center"/>
              <w:rPr>
                <w:sz w:val="18"/>
                <w:szCs w:val="18"/>
              </w:rPr>
            </w:pPr>
            <w:r w:rsidRPr="00724BCC">
              <w:rPr>
                <w:sz w:val="18"/>
                <w:szCs w:val="18"/>
              </w:rPr>
              <w:t>4</w:t>
            </w:r>
          </w:p>
        </w:tc>
        <w:tc>
          <w:tcPr>
            <w:tcW w:w="486" w:type="dxa"/>
            <w:vAlign w:val="center"/>
          </w:tcPr>
          <w:p w:rsidR="00961659" w:rsidRPr="00724BCC" w:rsidRDefault="00961659" w:rsidP="00961659">
            <w:pPr>
              <w:jc w:val="center"/>
              <w:rPr>
                <w:sz w:val="18"/>
                <w:szCs w:val="18"/>
              </w:rPr>
            </w:pPr>
            <w:r w:rsidRPr="00724BCC">
              <w:rPr>
                <w:sz w:val="18"/>
                <w:szCs w:val="18"/>
              </w:rPr>
              <w:t>2025</w:t>
            </w:r>
          </w:p>
        </w:tc>
        <w:tc>
          <w:tcPr>
            <w:tcW w:w="770" w:type="dxa"/>
            <w:vAlign w:val="center"/>
          </w:tcPr>
          <w:p w:rsidR="00961659" w:rsidRPr="00724BCC" w:rsidRDefault="00961659" w:rsidP="00961659">
            <w:pPr>
              <w:jc w:val="center"/>
              <w:rPr>
                <w:sz w:val="18"/>
                <w:szCs w:val="18"/>
              </w:rPr>
            </w:pPr>
            <w:r w:rsidRPr="00724BCC">
              <w:rPr>
                <w:sz w:val="18"/>
                <w:szCs w:val="18"/>
              </w:rPr>
              <w:t>4</w:t>
            </w:r>
          </w:p>
        </w:tc>
        <w:tc>
          <w:tcPr>
            <w:tcW w:w="709" w:type="dxa"/>
            <w:vAlign w:val="center"/>
          </w:tcPr>
          <w:p w:rsidR="00961659" w:rsidRPr="00724BCC" w:rsidRDefault="00961659" w:rsidP="00961659">
            <w:pPr>
              <w:jc w:val="center"/>
              <w:rPr>
                <w:sz w:val="18"/>
                <w:szCs w:val="18"/>
              </w:rPr>
            </w:pPr>
            <w:r w:rsidRPr="00724BCC">
              <w:rPr>
                <w:sz w:val="18"/>
                <w:szCs w:val="18"/>
              </w:rPr>
              <w:t>4</w:t>
            </w:r>
          </w:p>
        </w:tc>
        <w:tc>
          <w:tcPr>
            <w:tcW w:w="708" w:type="dxa"/>
            <w:vAlign w:val="center"/>
          </w:tcPr>
          <w:p w:rsidR="00961659" w:rsidRPr="00724BCC" w:rsidRDefault="00961659" w:rsidP="00961659">
            <w:pPr>
              <w:jc w:val="center"/>
              <w:rPr>
                <w:sz w:val="18"/>
                <w:szCs w:val="18"/>
              </w:rPr>
            </w:pPr>
            <w:r w:rsidRPr="00724BCC">
              <w:rPr>
                <w:sz w:val="18"/>
                <w:szCs w:val="18"/>
              </w:rPr>
              <w:t>5</w:t>
            </w:r>
          </w:p>
        </w:tc>
        <w:tc>
          <w:tcPr>
            <w:tcW w:w="744" w:type="dxa"/>
            <w:vAlign w:val="center"/>
          </w:tcPr>
          <w:p w:rsidR="00961659" w:rsidRPr="00724BCC" w:rsidRDefault="00961659" w:rsidP="00961659">
            <w:pPr>
              <w:jc w:val="center"/>
              <w:rPr>
                <w:sz w:val="18"/>
                <w:szCs w:val="18"/>
              </w:rPr>
            </w:pPr>
            <w:r w:rsidRPr="00724BCC">
              <w:rPr>
                <w:sz w:val="18"/>
                <w:szCs w:val="18"/>
              </w:rPr>
              <w:t>5</w:t>
            </w:r>
          </w:p>
        </w:tc>
        <w:tc>
          <w:tcPr>
            <w:tcW w:w="664" w:type="dxa"/>
            <w:vAlign w:val="center"/>
          </w:tcPr>
          <w:p w:rsidR="00961659" w:rsidRPr="00724BCC" w:rsidRDefault="00961659" w:rsidP="00961659">
            <w:pPr>
              <w:jc w:val="center"/>
              <w:rPr>
                <w:sz w:val="18"/>
                <w:szCs w:val="18"/>
              </w:rPr>
            </w:pPr>
            <w:r w:rsidRPr="00724BCC">
              <w:rPr>
                <w:sz w:val="18"/>
                <w:szCs w:val="18"/>
              </w:rPr>
              <w:t>6</w:t>
            </w:r>
          </w:p>
        </w:tc>
        <w:tc>
          <w:tcPr>
            <w:tcW w:w="887" w:type="dxa"/>
            <w:vAlign w:val="center"/>
          </w:tcPr>
          <w:p w:rsidR="00961659" w:rsidRPr="00724BCC" w:rsidRDefault="00961659" w:rsidP="00961659">
            <w:pPr>
              <w:jc w:val="center"/>
              <w:rPr>
                <w:sz w:val="18"/>
                <w:szCs w:val="18"/>
              </w:rPr>
            </w:pPr>
          </w:p>
        </w:tc>
        <w:tc>
          <w:tcPr>
            <w:tcW w:w="1386" w:type="dxa"/>
            <w:vAlign w:val="center"/>
          </w:tcPr>
          <w:p w:rsidR="00961659" w:rsidRDefault="00961659" w:rsidP="00961659">
            <w:pPr>
              <w:jc w:val="center"/>
            </w:pPr>
            <w:r w:rsidRPr="003F53C5">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6D6CEC">
        <w:trPr>
          <w:trHeight w:val="624"/>
        </w:trPr>
        <w:tc>
          <w:tcPr>
            <w:tcW w:w="439" w:type="dxa"/>
            <w:vAlign w:val="center"/>
          </w:tcPr>
          <w:p w:rsidR="00961659" w:rsidRPr="004C5734" w:rsidRDefault="00961659" w:rsidP="00961659">
            <w:pPr>
              <w:pStyle w:val="ConsPlusNormal"/>
              <w:ind w:firstLine="0"/>
              <w:rPr>
                <w:rFonts w:ascii="Times New Roman" w:hAnsi="Times New Roman" w:cs="Times New Roman"/>
                <w:sz w:val="18"/>
                <w:szCs w:val="18"/>
              </w:rPr>
            </w:pPr>
            <w:r>
              <w:rPr>
                <w:rFonts w:ascii="Times New Roman" w:hAnsi="Times New Roman" w:cs="Times New Roman"/>
                <w:sz w:val="18"/>
                <w:szCs w:val="18"/>
              </w:rPr>
              <w:t>3.2</w:t>
            </w:r>
          </w:p>
        </w:tc>
        <w:tc>
          <w:tcPr>
            <w:tcW w:w="2130" w:type="dxa"/>
            <w:vAlign w:val="center"/>
          </w:tcPr>
          <w:p w:rsidR="00961659" w:rsidRPr="00724BCC" w:rsidRDefault="00961659" w:rsidP="00961659">
            <w:pPr>
              <w:jc w:val="center"/>
              <w:rPr>
                <w:sz w:val="18"/>
                <w:szCs w:val="18"/>
              </w:rPr>
            </w:pPr>
            <w:r w:rsidRPr="00724BCC">
              <w:rPr>
                <w:sz w:val="18"/>
                <w:szCs w:val="18"/>
              </w:rPr>
              <w:t>Оборот розничной торговли на 1 жителя</w:t>
            </w:r>
          </w:p>
        </w:tc>
        <w:tc>
          <w:tcPr>
            <w:tcW w:w="966" w:type="dxa"/>
            <w:vAlign w:val="center"/>
          </w:tcPr>
          <w:p w:rsidR="00961659" w:rsidRPr="00724BCC" w:rsidRDefault="00961659" w:rsidP="00961659">
            <w:pPr>
              <w:jc w:val="center"/>
              <w:rPr>
                <w:sz w:val="18"/>
                <w:szCs w:val="18"/>
              </w:rPr>
            </w:pPr>
            <w:r w:rsidRPr="00724BCC">
              <w:rPr>
                <w:sz w:val="18"/>
                <w:szCs w:val="18"/>
              </w:rPr>
              <w:t>МП</w:t>
            </w:r>
          </w:p>
        </w:tc>
        <w:tc>
          <w:tcPr>
            <w:tcW w:w="1076" w:type="dxa"/>
            <w:vAlign w:val="center"/>
          </w:tcPr>
          <w:p w:rsidR="00961659" w:rsidRPr="00724BCC" w:rsidRDefault="00961659" w:rsidP="00961659">
            <w:pPr>
              <w:jc w:val="center"/>
              <w:rPr>
                <w:sz w:val="18"/>
                <w:szCs w:val="18"/>
              </w:rPr>
            </w:pPr>
            <w:r>
              <w:rPr>
                <w:sz w:val="18"/>
                <w:szCs w:val="18"/>
              </w:rPr>
              <w:t>в</w:t>
            </w:r>
            <w:r w:rsidRPr="00724BCC">
              <w:rPr>
                <w:sz w:val="18"/>
                <w:szCs w:val="18"/>
              </w:rPr>
              <w:t>озрастание</w:t>
            </w:r>
          </w:p>
        </w:tc>
        <w:tc>
          <w:tcPr>
            <w:tcW w:w="951" w:type="dxa"/>
            <w:vAlign w:val="center"/>
          </w:tcPr>
          <w:p w:rsidR="00961659" w:rsidRPr="00724BCC" w:rsidRDefault="00961659" w:rsidP="00961659">
            <w:pPr>
              <w:jc w:val="center"/>
              <w:rPr>
                <w:sz w:val="18"/>
                <w:szCs w:val="18"/>
              </w:rPr>
            </w:pPr>
            <w:r>
              <w:rPr>
                <w:sz w:val="18"/>
                <w:szCs w:val="18"/>
              </w:rPr>
              <w:t>т</w:t>
            </w:r>
            <w:r w:rsidRPr="00724BCC">
              <w:rPr>
                <w:sz w:val="18"/>
                <w:szCs w:val="18"/>
              </w:rPr>
              <w:t>ыс. руб.</w:t>
            </w:r>
          </w:p>
        </w:tc>
        <w:tc>
          <w:tcPr>
            <w:tcW w:w="818" w:type="dxa"/>
            <w:vAlign w:val="center"/>
          </w:tcPr>
          <w:p w:rsidR="00961659" w:rsidRPr="00724BCC" w:rsidRDefault="00961659" w:rsidP="00961659">
            <w:pPr>
              <w:jc w:val="center"/>
              <w:rPr>
                <w:sz w:val="18"/>
                <w:szCs w:val="18"/>
              </w:rPr>
            </w:pPr>
            <w:r w:rsidRPr="00724BCC">
              <w:rPr>
                <w:sz w:val="18"/>
                <w:szCs w:val="18"/>
              </w:rPr>
              <w:t>24,5</w:t>
            </w:r>
          </w:p>
        </w:tc>
        <w:tc>
          <w:tcPr>
            <w:tcW w:w="486" w:type="dxa"/>
            <w:vAlign w:val="center"/>
          </w:tcPr>
          <w:p w:rsidR="00961659" w:rsidRPr="00724BCC" w:rsidRDefault="00961659" w:rsidP="00961659">
            <w:pPr>
              <w:jc w:val="center"/>
              <w:rPr>
                <w:sz w:val="18"/>
                <w:szCs w:val="18"/>
              </w:rPr>
            </w:pPr>
            <w:r w:rsidRPr="00724BCC">
              <w:rPr>
                <w:sz w:val="18"/>
                <w:szCs w:val="18"/>
              </w:rPr>
              <w:t>2025</w:t>
            </w:r>
          </w:p>
        </w:tc>
        <w:tc>
          <w:tcPr>
            <w:tcW w:w="770" w:type="dxa"/>
            <w:vAlign w:val="center"/>
          </w:tcPr>
          <w:p w:rsidR="00961659" w:rsidRPr="00724BCC" w:rsidRDefault="00961659" w:rsidP="00961659">
            <w:pPr>
              <w:jc w:val="center"/>
              <w:rPr>
                <w:sz w:val="18"/>
                <w:szCs w:val="18"/>
              </w:rPr>
            </w:pPr>
            <w:r w:rsidRPr="00724BCC">
              <w:rPr>
                <w:sz w:val="18"/>
                <w:szCs w:val="18"/>
              </w:rPr>
              <w:t>24.5</w:t>
            </w:r>
          </w:p>
        </w:tc>
        <w:tc>
          <w:tcPr>
            <w:tcW w:w="709" w:type="dxa"/>
            <w:vAlign w:val="center"/>
          </w:tcPr>
          <w:p w:rsidR="00961659" w:rsidRPr="00724BCC" w:rsidRDefault="00961659" w:rsidP="00961659">
            <w:pPr>
              <w:jc w:val="center"/>
              <w:rPr>
                <w:sz w:val="18"/>
                <w:szCs w:val="18"/>
              </w:rPr>
            </w:pPr>
            <w:r w:rsidRPr="00724BCC">
              <w:rPr>
                <w:sz w:val="18"/>
                <w:szCs w:val="18"/>
              </w:rPr>
              <w:t>25</w:t>
            </w:r>
          </w:p>
        </w:tc>
        <w:tc>
          <w:tcPr>
            <w:tcW w:w="708" w:type="dxa"/>
            <w:vAlign w:val="center"/>
          </w:tcPr>
          <w:p w:rsidR="00961659" w:rsidRPr="00724BCC" w:rsidRDefault="00961659" w:rsidP="00961659">
            <w:pPr>
              <w:jc w:val="center"/>
              <w:rPr>
                <w:sz w:val="18"/>
                <w:szCs w:val="18"/>
              </w:rPr>
            </w:pPr>
            <w:r w:rsidRPr="00724BCC">
              <w:rPr>
                <w:sz w:val="18"/>
                <w:szCs w:val="18"/>
              </w:rPr>
              <w:t>25</w:t>
            </w:r>
          </w:p>
        </w:tc>
        <w:tc>
          <w:tcPr>
            <w:tcW w:w="744" w:type="dxa"/>
            <w:vAlign w:val="center"/>
          </w:tcPr>
          <w:p w:rsidR="00961659" w:rsidRPr="00724BCC" w:rsidRDefault="00961659" w:rsidP="00961659">
            <w:pPr>
              <w:jc w:val="center"/>
              <w:rPr>
                <w:sz w:val="18"/>
                <w:szCs w:val="18"/>
              </w:rPr>
            </w:pPr>
            <w:r w:rsidRPr="00724BCC">
              <w:rPr>
                <w:sz w:val="18"/>
                <w:szCs w:val="18"/>
              </w:rPr>
              <w:t>25,5</w:t>
            </w:r>
          </w:p>
        </w:tc>
        <w:tc>
          <w:tcPr>
            <w:tcW w:w="664" w:type="dxa"/>
            <w:vAlign w:val="center"/>
          </w:tcPr>
          <w:p w:rsidR="00961659" w:rsidRPr="00724BCC" w:rsidRDefault="00961659" w:rsidP="00961659">
            <w:pPr>
              <w:jc w:val="center"/>
              <w:rPr>
                <w:sz w:val="18"/>
                <w:szCs w:val="18"/>
              </w:rPr>
            </w:pPr>
            <w:r w:rsidRPr="00724BCC">
              <w:rPr>
                <w:sz w:val="18"/>
                <w:szCs w:val="18"/>
              </w:rPr>
              <w:t>25,5</w:t>
            </w:r>
          </w:p>
        </w:tc>
        <w:tc>
          <w:tcPr>
            <w:tcW w:w="887" w:type="dxa"/>
            <w:vAlign w:val="center"/>
          </w:tcPr>
          <w:p w:rsidR="00961659" w:rsidRPr="00724BCC" w:rsidRDefault="00961659" w:rsidP="00961659">
            <w:pPr>
              <w:jc w:val="center"/>
              <w:rPr>
                <w:sz w:val="18"/>
                <w:szCs w:val="18"/>
              </w:rPr>
            </w:pPr>
          </w:p>
        </w:tc>
        <w:tc>
          <w:tcPr>
            <w:tcW w:w="1386" w:type="dxa"/>
            <w:vAlign w:val="center"/>
          </w:tcPr>
          <w:p w:rsidR="00961659" w:rsidRDefault="00961659" w:rsidP="00961659">
            <w:pPr>
              <w:jc w:val="center"/>
            </w:pPr>
            <w:r w:rsidRPr="003F53C5">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6D6CEC">
        <w:tc>
          <w:tcPr>
            <w:tcW w:w="439" w:type="dxa"/>
            <w:vAlign w:val="center"/>
          </w:tcPr>
          <w:p w:rsidR="00961659" w:rsidRPr="004C5734" w:rsidRDefault="00961659" w:rsidP="00961659">
            <w:pPr>
              <w:pStyle w:val="ConsPlusNormal"/>
              <w:ind w:firstLine="0"/>
              <w:rPr>
                <w:rFonts w:ascii="Times New Roman" w:hAnsi="Times New Roman" w:cs="Times New Roman"/>
                <w:sz w:val="18"/>
                <w:szCs w:val="18"/>
              </w:rPr>
            </w:pPr>
            <w:r>
              <w:rPr>
                <w:rFonts w:ascii="Times New Roman" w:hAnsi="Times New Roman" w:cs="Times New Roman"/>
                <w:sz w:val="18"/>
                <w:szCs w:val="18"/>
              </w:rPr>
              <w:t>3.3</w:t>
            </w:r>
          </w:p>
        </w:tc>
        <w:tc>
          <w:tcPr>
            <w:tcW w:w="2130" w:type="dxa"/>
            <w:vAlign w:val="center"/>
          </w:tcPr>
          <w:p w:rsidR="00961659" w:rsidRPr="00724BCC" w:rsidRDefault="00961659" w:rsidP="00961659">
            <w:pPr>
              <w:jc w:val="center"/>
              <w:rPr>
                <w:sz w:val="18"/>
                <w:szCs w:val="18"/>
              </w:rPr>
            </w:pPr>
            <w:r w:rsidRPr="00724BCC">
              <w:rPr>
                <w:sz w:val="18"/>
                <w:szCs w:val="18"/>
              </w:rPr>
              <w:t>Общее количество ярмарочных мероприятий</w:t>
            </w:r>
          </w:p>
        </w:tc>
        <w:tc>
          <w:tcPr>
            <w:tcW w:w="966" w:type="dxa"/>
            <w:vAlign w:val="center"/>
          </w:tcPr>
          <w:p w:rsidR="00961659" w:rsidRPr="00724BCC" w:rsidRDefault="00961659" w:rsidP="00961659">
            <w:pPr>
              <w:jc w:val="center"/>
              <w:rPr>
                <w:sz w:val="18"/>
                <w:szCs w:val="18"/>
              </w:rPr>
            </w:pPr>
            <w:r w:rsidRPr="00724BCC">
              <w:rPr>
                <w:sz w:val="18"/>
                <w:szCs w:val="18"/>
              </w:rPr>
              <w:t>МП</w:t>
            </w:r>
          </w:p>
        </w:tc>
        <w:tc>
          <w:tcPr>
            <w:tcW w:w="1076" w:type="dxa"/>
            <w:vAlign w:val="center"/>
          </w:tcPr>
          <w:p w:rsidR="00961659" w:rsidRPr="00724BCC" w:rsidRDefault="00961659" w:rsidP="00961659">
            <w:pPr>
              <w:jc w:val="center"/>
              <w:rPr>
                <w:sz w:val="18"/>
                <w:szCs w:val="18"/>
              </w:rPr>
            </w:pPr>
            <w:r>
              <w:rPr>
                <w:sz w:val="18"/>
                <w:szCs w:val="18"/>
              </w:rPr>
              <w:t>в</w:t>
            </w:r>
            <w:r w:rsidRPr="00724BCC">
              <w:rPr>
                <w:sz w:val="18"/>
                <w:szCs w:val="18"/>
              </w:rPr>
              <w:t>озрастание</w:t>
            </w:r>
          </w:p>
        </w:tc>
        <w:tc>
          <w:tcPr>
            <w:tcW w:w="951" w:type="dxa"/>
            <w:vAlign w:val="center"/>
          </w:tcPr>
          <w:p w:rsidR="00961659" w:rsidRPr="00724BCC" w:rsidRDefault="00961659" w:rsidP="00961659">
            <w:pPr>
              <w:jc w:val="center"/>
              <w:rPr>
                <w:sz w:val="18"/>
                <w:szCs w:val="18"/>
              </w:rPr>
            </w:pPr>
            <w:r>
              <w:rPr>
                <w:sz w:val="18"/>
                <w:szCs w:val="18"/>
              </w:rPr>
              <w:t>е</w:t>
            </w:r>
            <w:r w:rsidRPr="00724BCC">
              <w:rPr>
                <w:sz w:val="18"/>
                <w:szCs w:val="18"/>
              </w:rPr>
              <w:t>д.</w:t>
            </w:r>
          </w:p>
        </w:tc>
        <w:tc>
          <w:tcPr>
            <w:tcW w:w="818" w:type="dxa"/>
            <w:vAlign w:val="center"/>
          </w:tcPr>
          <w:p w:rsidR="00961659" w:rsidRPr="00724BCC" w:rsidRDefault="00961659" w:rsidP="00961659">
            <w:pPr>
              <w:jc w:val="center"/>
              <w:rPr>
                <w:sz w:val="18"/>
                <w:szCs w:val="18"/>
              </w:rPr>
            </w:pPr>
            <w:r w:rsidRPr="00724BCC">
              <w:rPr>
                <w:sz w:val="18"/>
                <w:szCs w:val="18"/>
              </w:rPr>
              <w:t>22</w:t>
            </w:r>
          </w:p>
        </w:tc>
        <w:tc>
          <w:tcPr>
            <w:tcW w:w="486" w:type="dxa"/>
            <w:vAlign w:val="center"/>
          </w:tcPr>
          <w:p w:rsidR="00961659" w:rsidRPr="00724BCC" w:rsidRDefault="00961659" w:rsidP="00961659">
            <w:pPr>
              <w:jc w:val="center"/>
              <w:rPr>
                <w:sz w:val="18"/>
                <w:szCs w:val="18"/>
              </w:rPr>
            </w:pPr>
            <w:r w:rsidRPr="00724BCC">
              <w:rPr>
                <w:sz w:val="18"/>
                <w:szCs w:val="18"/>
              </w:rPr>
              <w:t xml:space="preserve">2025 </w:t>
            </w:r>
          </w:p>
        </w:tc>
        <w:tc>
          <w:tcPr>
            <w:tcW w:w="770" w:type="dxa"/>
            <w:vAlign w:val="center"/>
          </w:tcPr>
          <w:p w:rsidR="00961659" w:rsidRPr="00724BCC" w:rsidRDefault="00961659" w:rsidP="00961659">
            <w:pPr>
              <w:jc w:val="center"/>
              <w:rPr>
                <w:sz w:val="18"/>
                <w:szCs w:val="18"/>
              </w:rPr>
            </w:pPr>
            <w:r w:rsidRPr="00724BCC">
              <w:rPr>
                <w:sz w:val="18"/>
                <w:szCs w:val="18"/>
              </w:rPr>
              <w:t>22</w:t>
            </w:r>
          </w:p>
        </w:tc>
        <w:tc>
          <w:tcPr>
            <w:tcW w:w="709" w:type="dxa"/>
            <w:vAlign w:val="center"/>
          </w:tcPr>
          <w:p w:rsidR="00961659" w:rsidRPr="00724BCC" w:rsidRDefault="00961659" w:rsidP="00961659">
            <w:pPr>
              <w:jc w:val="center"/>
              <w:rPr>
                <w:sz w:val="18"/>
                <w:szCs w:val="18"/>
              </w:rPr>
            </w:pPr>
            <w:r w:rsidRPr="00724BCC">
              <w:rPr>
                <w:sz w:val="18"/>
                <w:szCs w:val="18"/>
              </w:rPr>
              <w:t>22</w:t>
            </w:r>
          </w:p>
        </w:tc>
        <w:tc>
          <w:tcPr>
            <w:tcW w:w="708" w:type="dxa"/>
            <w:vAlign w:val="center"/>
          </w:tcPr>
          <w:p w:rsidR="00961659" w:rsidRPr="00724BCC" w:rsidRDefault="00961659" w:rsidP="00961659">
            <w:pPr>
              <w:jc w:val="center"/>
              <w:rPr>
                <w:sz w:val="18"/>
                <w:szCs w:val="18"/>
              </w:rPr>
            </w:pPr>
            <w:r w:rsidRPr="00724BCC">
              <w:rPr>
                <w:sz w:val="18"/>
                <w:szCs w:val="18"/>
              </w:rPr>
              <w:t>23</w:t>
            </w:r>
          </w:p>
        </w:tc>
        <w:tc>
          <w:tcPr>
            <w:tcW w:w="744" w:type="dxa"/>
            <w:vAlign w:val="center"/>
          </w:tcPr>
          <w:p w:rsidR="00961659" w:rsidRPr="00724BCC" w:rsidRDefault="00961659" w:rsidP="00961659">
            <w:pPr>
              <w:jc w:val="center"/>
              <w:rPr>
                <w:sz w:val="18"/>
                <w:szCs w:val="18"/>
              </w:rPr>
            </w:pPr>
            <w:r w:rsidRPr="00724BCC">
              <w:rPr>
                <w:sz w:val="18"/>
                <w:szCs w:val="18"/>
              </w:rPr>
              <w:t>23</w:t>
            </w:r>
          </w:p>
        </w:tc>
        <w:tc>
          <w:tcPr>
            <w:tcW w:w="664" w:type="dxa"/>
            <w:vAlign w:val="center"/>
          </w:tcPr>
          <w:p w:rsidR="00961659" w:rsidRPr="00724BCC" w:rsidRDefault="00961659" w:rsidP="00961659">
            <w:pPr>
              <w:jc w:val="center"/>
              <w:rPr>
                <w:sz w:val="18"/>
                <w:szCs w:val="18"/>
              </w:rPr>
            </w:pPr>
            <w:r w:rsidRPr="00724BCC">
              <w:rPr>
                <w:sz w:val="18"/>
                <w:szCs w:val="18"/>
              </w:rPr>
              <w:t>24</w:t>
            </w:r>
          </w:p>
        </w:tc>
        <w:tc>
          <w:tcPr>
            <w:tcW w:w="887" w:type="dxa"/>
            <w:vAlign w:val="center"/>
          </w:tcPr>
          <w:p w:rsidR="00961659" w:rsidRPr="00724BCC" w:rsidRDefault="00961659" w:rsidP="00961659">
            <w:pPr>
              <w:jc w:val="center"/>
              <w:rPr>
                <w:sz w:val="18"/>
                <w:szCs w:val="18"/>
              </w:rPr>
            </w:pPr>
          </w:p>
        </w:tc>
        <w:tc>
          <w:tcPr>
            <w:tcW w:w="1386" w:type="dxa"/>
            <w:vAlign w:val="center"/>
          </w:tcPr>
          <w:p w:rsidR="00961659" w:rsidRDefault="00961659" w:rsidP="00961659">
            <w:pPr>
              <w:jc w:val="center"/>
            </w:pPr>
            <w:r w:rsidRPr="003F53C5">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6D6CEC">
        <w:tc>
          <w:tcPr>
            <w:tcW w:w="439" w:type="dxa"/>
            <w:vAlign w:val="center"/>
          </w:tcPr>
          <w:p w:rsidR="00961659" w:rsidRPr="004C5734" w:rsidRDefault="00961659" w:rsidP="00961659">
            <w:pPr>
              <w:pStyle w:val="ConsPlusNormal"/>
              <w:ind w:firstLine="0"/>
              <w:rPr>
                <w:rFonts w:ascii="Times New Roman" w:hAnsi="Times New Roman" w:cs="Times New Roman"/>
                <w:sz w:val="18"/>
                <w:szCs w:val="18"/>
              </w:rPr>
            </w:pPr>
            <w:r>
              <w:rPr>
                <w:rFonts w:ascii="Times New Roman" w:hAnsi="Times New Roman" w:cs="Times New Roman"/>
                <w:sz w:val="18"/>
                <w:szCs w:val="18"/>
              </w:rPr>
              <w:t>3.4</w:t>
            </w:r>
          </w:p>
        </w:tc>
        <w:tc>
          <w:tcPr>
            <w:tcW w:w="2130" w:type="dxa"/>
            <w:vAlign w:val="center"/>
          </w:tcPr>
          <w:p w:rsidR="00961659" w:rsidRPr="00724BCC" w:rsidRDefault="00961659" w:rsidP="00961659">
            <w:pPr>
              <w:jc w:val="center"/>
              <w:rPr>
                <w:sz w:val="18"/>
                <w:szCs w:val="18"/>
              </w:rPr>
            </w:pPr>
            <w:r w:rsidRPr="00724BCC">
              <w:rPr>
                <w:sz w:val="18"/>
                <w:szCs w:val="18"/>
              </w:rPr>
              <w:t>Доля населенных пунктов, не охваченных торговлей, от общего количества населенных пунктов</w:t>
            </w:r>
          </w:p>
        </w:tc>
        <w:tc>
          <w:tcPr>
            <w:tcW w:w="966" w:type="dxa"/>
            <w:vAlign w:val="center"/>
          </w:tcPr>
          <w:p w:rsidR="00961659" w:rsidRPr="00724BCC" w:rsidRDefault="00961659" w:rsidP="00961659">
            <w:pPr>
              <w:jc w:val="center"/>
              <w:rPr>
                <w:sz w:val="18"/>
                <w:szCs w:val="18"/>
              </w:rPr>
            </w:pPr>
            <w:r w:rsidRPr="00724BCC">
              <w:rPr>
                <w:sz w:val="18"/>
                <w:szCs w:val="18"/>
              </w:rPr>
              <w:t>МП</w:t>
            </w:r>
          </w:p>
        </w:tc>
        <w:tc>
          <w:tcPr>
            <w:tcW w:w="1076" w:type="dxa"/>
            <w:vAlign w:val="center"/>
          </w:tcPr>
          <w:p w:rsidR="00961659" w:rsidRPr="00724BCC" w:rsidRDefault="00961659" w:rsidP="00961659">
            <w:pPr>
              <w:jc w:val="center"/>
              <w:rPr>
                <w:sz w:val="18"/>
                <w:szCs w:val="18"/>
              </w:rPr>
            </w:pPr>
            <w:r w:rsidRPr="00724BCC">
              <w:rPr>
                <w:sz w:val="18"/>
                <w:szCs w:val="18"/>
              </w:rPr>
              <w:t>убывание</w:t>
            </w:r>
          </w:p>
        </w:tc>
        <w:tc>
          <w:tcPr>
            <w:tcW w:w="951" w:type="dxa"/>
            <w:vAlign w:val="center"/>
          </w:tcPr>
          <w:p w:rsidR="00961659" w:rsidRPr="00724BCC" w:rsidRDefault="00961659" w:rsidP="00961659">
            <w:pPr>
              <w:jc w:val="center"/>
              <w:rPr>
                <w:sz w:val="18"/>
                <w:szCs w:val="18"/>
              </w:rPr>
            </w:pPr>
            <w:r w:rsidRPr="00724BCC">
              <w:rPr>
                <w:sz w:val="18"/>
                <w:szCs w:val="18"/>
              </w:rPr>
              <w:t>%</w:t>
            </w:r>
          </w:p>
        </w:tc>
        <w:tc>
          <w:tcPr>
            <w:tcW w:w="818" w:type="dxa"/>
            <w:vAlign w:val="center"/>
          </w:tcPr>
          <w:p w:rsidR="00961659" w:rsidRPr="00724BCC" w:rsidRDefault="00961659" w:rsidP="00961659">
            <w:pPr>
              <w:jc w:val="center"/>
              <w:rPr>
                <w:sz w:val="18"/>
                <w:szCs w:val="18"/>
              </w:rPr>
            </w:pPr>
            <w:r w:rsidRPr="00724BCC">
              <w:rPr>
                <w:sz w:val="18"/>
                <w:szCs w:val="18"/>
              </w:rPr>
              <w:t>35,1</w:t>
            </w:r>
          </w:p>
        </w:tc>
        <w:tc>
          <w:tcPr>
            <w:tcW w:w="486" w:type="dxa"/>
            <w:vAlign w:val="center"/>
          </w:tcPr>
          <w:p w:rsidR="00961659" w:rsidRPr="00724BCC" w:rsidRDefault="00961659" w:rsidP="00961659">
            <w:pPr>
              <w:jc w:val="center"/>
              <w:rPr>
                <w:sz w:val="18"/>
                <w:szCs w:val="18"/>
              </w:rPr>
            </w:pPr>
            <w:r w:rsidRPr="00724BCC">
              <w:rPr>
                <w:sz w:val="18"/>
                <w:szCs w:val="18"/>
              </w:rPr>
              <w:t xml:space="preserve">2025 </w:t>
            </w:r>
          </w:p>
        </w:tc>
        <w:tc>
          <w:tcPr>
            <w:tcW w:w="770" w:type="dxa"/>
            <w:vAlign w:val="center"/>
          </w:tcPr>
          <w:p w:rsidR="00961659" w:rsidRPr="00724BCC" w:rsidRDefault="00961659" w:rsidP="00961659">
            <w:pPr>
              <w:jc w:val="center"/>
              <w:rPr>
                <w:sz w:val="18"/>
                <w:szCs w:val="18"/>
              </w:rPr>
            </w:pPr>
            <w:r w:rsidRPr="00724BCC">
              <w:rPr>
                <w:sz w:val="18"/>
                <w:szCs w:val="18"/>
              </w:rPr>
              <w:t>34</w:t>
            </w:r>
            <w:r>
              <w:rPr>
                <w:sz w:val="18"/>
                <w:szCs w:val="18"/>
              </w:rPr>
              <w:t>,0</w:t>
            </w:r>
          </w:p>
        </w:tc>
        <w:tc>
          <w:tcPr>
            <w:tcW w:w="709" w:type="dxa"/>
            <w:vAlign w:val="center"/>
          </w:tcPr>
          <w:p w:rsidR="00961659" w:rsidRPr="00724BCC" w:rsidRDefault="00961659" w:rsidP="00961659">
            <w:pPr>
              <w:jc w:val="center"/>
              <w:rPr>
                <w:sz w:val="18"/>
                <w:szCs w:val="18"/>
              </w:rPr>
            </w:pPr>
            <w:r w:rsidRPr="00724BCC">
              <w:rPr>
                <w:sz w:val="18"/>
                <w:szCs w:val="18"/>
              </w:rPr>
              <w:t>34</w:t>
            </w:r>
            <w:r>
              <w:rPr>
                <w:sz w:val="18"/>
                <w:szCs w:val="18"/>
              </w:rPr>
              <w:t>,0</w:t>
            </w:r>
          </w:p>
        </w:tc>
        <w:tc>
          <w:tcPr>
            <w:tcW w:w="708" w:type="dxa"/>
            <w:vAlign w:val="center"/>
          </w:tcPr>
          <w:p w:rsidR="00961659" w:rsidRPr="00724BCC" w:rsidRDefault="00961659" w:rsidP="00961659">
            <w:pPr>
              <w:jc w:val="center"/>
              <w:rPr>
                <w:sz w:val="18"/>
                <w:szCs w:val="18"/>
              </w:rPr>
            </w:pPr>
            <w:r w:rsidRPr="00724BCC">
              <w:rPr>
                <w:sz w:val="18"/>
                <w:szCs w:val="18"/>
              </w:rPr>
              <w:t>33</w:t>
            </w:r>
            <w:r>
              <w:rPr>
                <w:sz w:val="18"/>
                <w:szCs w:val="18"/>
              </w:rPr>
              <w:t>,0</w:t>
            </w:r>
          </w:p>
        </w:tc>
        <w:tc>
          <w:tcPr>
            <w:tcW w:w="744" w:type="dxa"/>
            <w:vAlign w:val="center"/>
          </w:tcPr>
          <w:p w:rsidR="00961659" w:rsidRPr="00724BCC" w:rsidRDefault="00961659" w:rsidP="00961659">
            <w:pPr>
              <w:jc w:val="center"/>
              <w:rPr>
                <w:sz w:val="18"/>
                <w:szCs w:val="18"/>
              </w:rPr>
            </w:pPr>
            <w:r w:rsidRPr="00724BCC">
              <w:rPr>
                <w:sz w:val="18"/>
                <w:szCs w:val="18"/>
              </w:rPr>
              <w:t>33</w:t>
            </w:r>
            <w:r>
              <w:rPr>
                <w:sz w:val="18"/>
                <w:szCs w:val="18"/>
              </w:rPr>
              <w:t>,0</w:t>
            </w:r>
          </w:p>
        </w:tc>
        <w:tc>
          <w:tcPr>
            <w:tcW w:w="664" w:type="dxa"/>
            <w:vAlign w:val="center"/>
          </w:tcPr>
          <w:p w:rsidR="00961659" w:rsidRPr="00724BCC" w:rsidRDefault="00961659" w:rsidP="00961659">
            <w:pPr>
              <w:jc w:val="center"/>
              <w:rPr>
                <w:sz w:val="18"/>
                <w:szCs w:val="18"/>
              </w:rPr>
            </w:pPr>
            <w:r w:rsidRPr="00724BCC">
              <w:rPr>
                <w:sz w:val="18"/>
                <w:szCs w:val="18"/>
              </w:rPr>
              <w:t>32</w:t>
            </w:r>
            <w:r>
              <w:rPr>
                <w:sz w:val="18"/>
                <w:szCs w:val="18"/>
              </w:rPr>
              <w:t>,0</w:t>
            </w:r>
          </w:p>
        </w:tc>
        <w:tc>
          <w:tcPr>
            <w:tcW w:w="887" w:type="dxa"/>
            <w:vAlign w:val="center"/>
          </w:tcPr>
          <w:p w:rsidR="00961659" w:rsidRPr="00724BCC" w:rsidRDefault="00961659" w:rsidP="00961659">
            <w:pPr>
              <w:jc w:val="center"/>
              <w:rPr>
                <w:sz w:val="18"/>
                <w:szCs w:val="18"/>
              </w:rPr>
            </w:pPr>
          </w:p>
        </w:tc>
        <w:tc>
          <w:tcPr>
            <w:tcW w:w="1386" w:type="dxa"/>
            <w:vAlign w:val="center"/>
          </w:tcPr>
          <w:p w:rsidR="00961659" w:rsidRDefault="00961659" w:rsidP="00961659">
            <w:pPr>
              <w:jc w:val="center"/>
            </w:pPr>
            <w:r w:rsidRPr="003F53C5">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A10F77" w:rsidRPr="004C5734" w:rsidTr="00894DC7">
        <w:tc>
          <w:tcPr>
            <w:tcW w:w="15088" w:type="dxa"/>
            <w:gridSpan w:val="16"/>
            <w:vAlign w:val="center"/>
          </w:tcPr>
          <w:p w:rsidR="00A10F77" w:rsidRPr="00A10F77" w:rsidRDefault="00724BCC" w:rsidP="00241F87">
            <w:pPr>
              <w:pStyle w:val="a6"/>
              <w:numPr>
                <w:ilvl w:val="0"/>
                <w:numId w:val="8"/>
              </w:numPr>
              <w:jc w:val="center"/>
              <w:rPr>
                <w:sz w:val="18"/>
                <w:szCs w:val="18"/>
              </w:rPr>
            </w:pPr>
            <w:r w:rsidRPr="00474EC1">
              <w:rPr>
                <w:sz w:val="18"/>
                <w:szCs w:val="18"/>
              </w:rPr>
              <w:t xml:space="preserve">Цель муниципальной программы </w:t>
            </w:r>
            <w:r w:rsidR="00474EC1">
              <w:rPr>
                <w:sz w:val="18"/>
                <w:szCs w:val="18"/>
              </w:rPr>
              <w:t>«</w:t>
            </w:r>
            <w:r w:rsidR="00A10F77" w:rsidRPr="00A10F77">
              <w:rPr>
                <w:sz w:val="18"/>
                <w:szCs w:val="18"/>
              </w:rPr>
              <w:t>Содействие развитию внутреннего и въездного туризма</w:t>
            </w:r>
            <w:r w:rsidR="00474EC1">
              <w:rPr>
                <w:sz w:val="18"/>
                <w:szCs w:val="18"/>
              </w:rPr>
              <w:t>»</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4.1</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Общее количество туристов, посетивших НМО</w:t>
            </w:r>
          </w:p>
        </w:tc>
        <w:tc>
          <w:tcPr>
            <w:tcW w:w="966" w:type="dxa"/>
            <w:vAlign w:val="center"/>
          </w:tcPr>
          <w:p w:rsidR="00961659" w:rsidRDefault="00961659" w:rsidP="00961659">
            <w:pPr>
              <w:widowControl w:val="0"/>
              <w:autoSpaceDE w:val="0"/>
              <w:autoSpaceDN w:val="0"/>
              <w:adjustRightInd w:val="0"/>
              <w:jc w:val="center"/>
              <w:rPr>
                <w:sz w:val="18"/>
                <w:szCs w:val="18"/>
              </w:rPr>
            </w:pPr>
          </w:p>
          <w:p w:rsidR="00961659" w:rsidRPr="000C0535" w:rsidRDefault="00961659" w:rsidP="00961659">
            <w:pPr>
              <w:jc w:val="center"/>
              <w:rPr>
                <w:sz w:val="18"/>
                <w:szCs w:val="18"/>
              </w:rPr>
            </w:pPr>
            <w:r>
              <w:rPr>
                <w:sz w:val="18"/>
                <w:szCs w:val="18"/>
              </w:rPr>
              <w:t>МП</w:t>
            </w:r>
          </w:p>
        </w:tc>
        <w:tc>
          <w:tcPr>
            <w:tcW w:w="1076" w:type="dxa"/>
            <w:vAlign w:val="center"/>
          </w:tcPr>
          <w:p w:rsidR="00961659" w:rsidRDefault="00961659" w:rsidP="00961659">
            <w:pPr>
              <w:widowControl w:val="0"/>
              <w:autoSpaceDE w:val="0"/>
              <w:autoSpaceDN w:val="0"/>
              <w:adjustRightInd w:val="0"/>
              <w:jc w:val="center"/>
              <w:rPr>
                <w:sz w:val="18"/>
                <w:szCs w:val="18"/>
              </w:rPr>
            </w:pPr>
            <w:r>
              <w:rPr>
                <w:sz w:val="18"/>
                <w:szCs w:val="18"/>
              </w:rPr>
              <w:t>возрастание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чел.</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2 058</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 xml:space="preserve">2025 </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2 060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2 100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2 150</w:t>
            </w:r>
          </w:p>
        </w:tc>
        <w:tc>
          <w:tcPr>
            <w:tcW w:w="744" w:type="dxa"/>
            <w:vAlign w:val="center"/>
          </w:tcPr>
          <w:p w:rsidR="00961659" w:rsidRPr="000C0535" w:rsidRDefault="00961659" w:rsidP="00961659">
            <w:pPr>
              <w:jc w:val="center"/>
              <w:rPr>
                <w:sz w:val="18"/>
                <w:szCs w:val="18"/>
              </w:rPr>
            </w:pPr>
            <w:r>
              <w:rPr>
                <w:sz w:val="18"/>
                <w:szCs w:val="18"/>
              </w:rPr>
              <w:t>2 180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2 200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0C3387">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4.2</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Количество установленных объектов туристической навигации, туристических достопримечательностей</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widowControl w:val="0"/>
              <w:autoSpaceDE w:val="0"/>
              <w:autoSpaceDN w:val="0"/>
              <w:adjustRightInd w:val="0"/>
              <w:jc w:val="center"/>
              <w:rPr>
                <w:sz w:val="18"/>
                <w:szCs w:val="18"/>
              </w:rPr>
            </w:pPr>
            <w:r>
              <w:rPr>
                <w:sz w:val="18"/>
                <w:szCs w:val="18"/>
              </w:rPr>
              <w:t>в</w:t>
            </w:r>
            <w:r w:rsidRPr="002257E1">
              <w:rPr>
                <w:sz w:val="18"/>
                <w:szCs w:val="18"/>
              </w:rPr>
              <w:t>озрастание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ед.</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1</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1</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1</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1</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1</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1</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0C3387">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A10F77" w:rsidRPr="004C5734" w:rsidTr="00894DC7">
        <w:tc>
          <w:tcPr>
            <w:tcW w:w="15088" w:type="dxa"/>
            <w:gridSpan w:val="16"/>
            <w:vAlign w:val="center"/>
          </w:tcPr>
          <w:p w:rsidR="00A10F77" w:rsidRPr="00A10F77" w:rsidRDefault="00724BCC" w:rsidP="00241F87">
            <w:pPr>
              <w:pStyle w:val="a6"/>
              <w:widowControl w:val="0"/>
              <w:numPr>
                <w:ilvl w:val="0"/>
                <w:numId w:val="8"/>
              </w:numPr>
              <w:autoSpaceDE w:val="0"/>
              <w:autoSpaceDN w:val="0"/>
              <w:adjustRightInd w:val="0"/>
              <w:jc w:val="center"/>
              <w:rPr>
                <w:sz w:val="18"/>
                <w:szCs w:val="18"/>
              </w:rPr>
            </w:pPr>
            <w:r w:rsidRPr="00474EC1">
              <w:rPr>
                <w:sz w:val="18"/>
                <w:szCs w:val="18"/>
              </w:rPr>
              <w:t xml:space="preserve">Цель муниципальной программы </w:t>
            </w:r>
            <w:r w:rsidR="00474EC1">
              <w:rPr>
                <w:sz w:val="18"/>
                <w:szCs w:val="18"/>
              </w:rPr>
              <w:t>«</w:t>
            </w:r>
            <w:r w:rsidR="00A10F77" w:rsidRPr="00A10F77">
              <w:rPr>
                <w:sz w:val="18"/>
                <w:szCs w:val="18"/>
              </w:rPr>
              <w:t>Улучшение условий и охраны труда</w:t>
            </w:r>
            <w:r w:rsidR="00474EC1">
              <w:rPr>
                <w:sz w:val="18"/>
                <w:szCs w:val="18"/>
              </w:rPr>
              <w:t>»</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5.1</w:t>
            </w:r>
          </w:p>
        </w:tc>
        <w:tc>
          <w:tcPr>
            <w:tcW w:w="2130" w:type="dxa"/>
            <w:vAlign w:val="center"/>
          </w:tcPr>
          <w:p w:rsidR="00961659" w:rsidRPr="00C03469" w:rsidRDefault="00961659" w:rsidP="00961659">
            <w:pPr>
              <w:widowControl w:val="0"/>
              <w:autoSpaceDE w:val="0"/>
              <w:autoSpaceDN w:val="0"/>
              <w:adjustRightInd w:val="0"/>
              <w:jc w:val="center"/>
              <w:rPr>
                <w:sz w:val="18"/>
                <w:szCs w:val="18"/>
                <w:highlight w:val="yellow"/>
              </w:rPr>
            </w:pPr>
            <w:r w:rsidRPr="00C03469">
              <w:rPr>
                <w:sz w:val="18"/>
                <w:szCs w:val="18"/>
              </w:rPr>
              <w:t>Доля организаций</w:t>
            </w:r>
            <w:r>
              <w:rPr>
                <w:sz w:val="18"/>
                <w:szCs w:val="18"/>
              </w:rPr>
              <w:t xml:space="preserve"> – участников конкурсов по охране труда от общего количества организаций </w:t>
            </w:r>
            <w:r>
              <w:rPr>
                <w:sz w:val="18"/>
                <w:szCs w:val="18"/>
              </w:rPr>
              <w:lastRenderedPageBreak/>
              <w:t>НМО</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lastRenderedPageBreak/>
              <w:t>МП</w:t>
            </w:r>
          </w:p>
        </w:tc>
        <w:tc>
          <w:tcPr>
            <w:tcW w:w="1076" w:type="dxa"/>
            <w:vAlign w:val="center"/>
          </w:tcPr>
          <w:p w:rsidR="00961659" w:rsidRDefault="00961659" w:rsidP="00961659">
            <w:pPr>
              <w:widowControl w:val="0"/>
              <w:autoSpaceDE w:val="0"/>
              <w:autoSpaceDN w:val="0"/>
              <w:adjustRightInd w:val="0"/>
              <w:jc w:val="center"/>
              <w:rPr>
                <w:sz w:val="18"/>
                <w:szCs w:val="18"/>
              </w:rPr>
            </w:pPr>
            <w:r>
              <w:rPr>
                <w:sz w:val="18"/>
                <w:szCs w:val="18"/>
              </w:rPr>
              <w:t>возрастание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16,0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16,0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17,0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17,0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18,0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18,0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lastRenderedPageBreak/>
              <w:t>5.2</w:t>
            </w:r>
          </w:p>
        </w:tc>
        <w:tc>
          <w:tcPr>
            <w:tcW w:w="2130" w:type="dxa"/>
            <w:vAlign w:val="center"/>
          </w:tcPr>
          <w:p w:rsidR="00961659" w:rsidRPr="00C03469" w:rsidRDefault="00961659" w:rsidP="00961659">
            <w:pPr>
              <w:widowControl w:val="0"/>
              <w:autoSpaceDE w:val="0"/>
              <w:autoSpaceDN w:val="0"/>
              <w:adjustRightInd w:val="0"/>
              <w:jc w:val="center"/>
              <w:rPr>
                <w:sz w:val="18"/>
                <w:szCs w:val="18"/>
              </w:rPr>
            </w:pPr>
            <w:r>
              <w:rPr>
                <w:sz w:val="18"/>
                <w:szCs w:val="18"/>
              </w:rPr>
              <w:t>Удельный вес специалистов, принявших участие в проводимых мероприятиях, от общего количества специалистов по охране труда</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jc w:val="center"/>
            </w:pPr>
            <w:r w:rsidRPr="00724818">
              <w:rPr>
                <w:sz w:val="18"/>
                <w:szCs w:val="18"/>
              </w:rPr>
              <w:t>возрастание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88,0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88,0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89,0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89,0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90,0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90,0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5.3</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Удельный вес организаций, охваченных раздаточными информационными материалами по охране труда</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jc w:val="center"/>
            </w:pPr>
            <w:r w:rsidRPr="00724818">
              <w:rPr>
                <w:sz w:val="18"/>
                <w:szCs w:val="18"/>
              </w:rPr>
              <w:t>возрастание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80,0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82,0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84,0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84,0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85,0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85,0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5.4</w:t>
            </w:r>
          </w:p>
        </w:tc>
        <w:tc>
          <w:tcPr>
            <w:tcW w:w="2130" w:type="dxa"/>
            <w:vAlign w:val="center"/>
          </w:tcPr>
          <w:p w:rsidR="00961659" w:rsidRDefault="00961659" w:rsidP="00961659">
            <w:pPr>
              <w:widowControl w:val="0"/>
              <w:autoSpaceDE w:val="0"/>
              <w:autoSpaceDN w:val="0"/>
              <w:adjustRightInd w:val="0"/>
              <w:jc w:val="center"/>
              <w:rPr>
                <w:sz w:val="18"/>
                <w:szCs w:val="18"/>
              </w:rPr>
            </w:pPr>
            <w:r w:rsidRPr="00241F87">
              <w:rPr>
                <w:sz w:val="18"/>
                <w:szCs w:val="18"/>
              </w:rPr>
              <w:t xml:space="preserve">Удельный вес организаций, охваченных </w:t>
            </w:r>
            <w:r>
              <w:rPr>
                <w:sz w:val="18"/>
                <w:szCs w:val="18"/>
              </w:rPr>
              <w:t>материалами библиотечного фонда литературы, периодических изданий по охране труда</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jc w:val="center"/>
            </w:pPr>
            <w:r w:rsidRPr="00724818">
              <w:rPr>
                <w:sz w:val="18"/>
                <w:szCs w:val="18"/>
              </w:rPr>
              <w:t>возрастание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80,0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82,0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84,0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84,0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85,0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85,0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5.5</w:t>
            </w:r>
          </w:p>
        </w:tc>
        <w:tc>
          <w:tcPr>
            <w:tcW w:w="2130" w:type="dxa"/>
            <w:vAlign w:val="center"/>
          </w:tcPr>
          <w:p w:rsidR="00961659" w:rsidRPr="00241F87" w:rsidRDefault="00961659" w:rsidP="00961659">
            <w:pPr>
              <w:widowControl w:val="0"/>
              <w:autoSpaceDE w:val="0"/>
              <w:autoSpaceDN w:val="0"/>
              <w:adjustRightInd w:val="0"/>
              <w:jc w:val="center"/>
              <w:rPr>
                <w:sz w:val="18"/>
                <w:szCs w:val="18"/>
              </w:rPr>
            </w:pPr>
            <w:r>
              <w:rPr>
                <w:sz w:val="18"/>
                <w:szCs w:val="18"/>
              </w:rPr>
              <w:t>Уровень производственного травматизма в расчете на 1 тыс. работающих</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widowControl w:val="0"/>
              <w:autoSpaceDE w:val="0"/>
              <w:autoSpaceDN w:val="0"/>
              <w:adjustRightInd w:val="0"/>
              <w:jc w:val="center"/>
              <w:rPr>
                <w:sz w:val="18"/>
                <w:szCs w:val="18"/>
              </w:rPr>
            </w:pPr>
            <w:r>
              <w:rPr>
                <w:sz w:val="18"/>
                <w:szCs w:val="18"/>
              </w:rPr>
              <w:t>убывание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случай</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0,3</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0,2</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0,2</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0,2</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0,1</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0,1</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5.6</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Численность пострадавших в результате несчастных случаев на производстве</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widowControl w:val="0"/>
              <w:autoSpaceDE w:val="0"/>
              <w:autoSpaceDN w:val="0"/>
              <w:adjustRightInd w:val="0"/>
              <w:jc w:val="center"/>
              <w:rPr>
                <w:sz w:val="18"/>
                <w:szCs w:val="18"/>
              </w:rPr>
            </w:pPr>
            <w:r>
              <w:rPr>
                <w:sz w:val="18"/>
                <w:szCs w:val="18"/>
              </w:rPr>
              <w:t>убывание</w:t>
            </w:r>
          </w:p>
        </w:tc>
        <w:tc>
          <w:tcPr>
            <w:tcW w:w="951" w:type="dxa"/>
            <w:vAlign w:val="center"/>
          </w:tcPr>
          <w:p w:rsidR="00961659" w:rsidRDefault="00961659" w:rsidP="00961659">
            <w:pPr>
              <w:widowControl w:val="0"/>
              <w:autoSpaceDE w:val="0"/>
              <w:autoSpaceDN w:val="0"/>
              <w:adjustRightInd w:val="0"/>
              <w:jc w:val="center"/>
              <w:rPr>
                <w:sz w:val="18"/>
                <w:szCs w:val="18"/>
              </w:rPr>
            </w:pPr>
            <w:r>
              <w:rPr>
                <w:sz w:val="18"/>
                <w:szCs w:val="18"/>
              </w:rPr>
              <w:t>чел.</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1</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5.7</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Удельных вес рабочих мест, на которых проведена специальная оценка условий труда, в общем количестве рабочих мест</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jc w:val="center"/>
            </w:pPr>
            <w:r w:rsidRPr="00AF19EE">
              <w:rPr>
                <w:sz w:val="18"/>
                <w:szCs w:val="18"/>
              </w:rPr>
              <w:t>возрастание</w:t>
            </w:r>
          </w:p>
        </w:tc>
        <w:tc>
          <w:tcPr>
            <w:tcW w:w="951" w:type="dxa"/>
            <w:vAlign w:val="center"/>
          </w:tcPr>
          <w:p w:rsidR="00961659" w:rsidRDefault="00961659" w:rsidP="00961659">
            <w:pPr>
              <w:widowControl w:val="0"/>
              <w:autoSpaceDE w:val="0"/>
              <w:autoSpaceDN w:val="0"/>
              <w:adjustRightInd w:val="0"/>
              <w:jc w:val="center"/>
              <w:rPr>
                <w:sz w:val="18"/>
                <w:szCs w:val="18"/>
              </w:rPr>
            </w:pPr>
            <w:r w:rsidRPr="00C966CC">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95,0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95,0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95,0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95,0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96,0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96,0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lastRenderedPageBreak/>
              <w:t>5.8</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Численность рабочих мест, на которых по результатам специальной оценки условий труда установлены вредные и (или) опасные условия труда</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jc w:val="center"/>
            </w:pPr>
            <w:r w:rsidRPr="00AF19EE">
              <w:rPr>
                <w:sz w:val="18"/>
                <w:szCs w:val="18"/>
              </w:rPr>
              <w:t>возрастание</w:t>
            </w:r>
          </w:p>
        </w:tc>
        <w:tc>
          <w:tcPr>
            <w:tcW w:w="951" w:type="dxa"/>
            <w:vAlign w:val="center"/>
          </w:tcPr>
          <w:p w:rsidR="00961659" w:rsidRDefault="00961659" w:rsidP="00961659">
            <w:pPr>
              <w:jc w:val="center"/>
            </w:pPr>
            <w:r w:rsidRPr="00C54A25">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18,0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18,0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18,0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19,0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19,0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19,0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5.9</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Удельный вес рабочих мест, на которых проведена оценка профессиональных рисков, в общем количестве рабочих мест</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jc w:val="center"/>
            </w:pPr>
            <w:r w:rsidRPr="00AF19EE">
              <w:rPr>
                <w:sz w:val="18"/>
                <w:szCs w:val="18"/>
              </w:rPr>
              <w:t>возрастание</w:t>
            </w:r>
          </w:p>
        </w:tc>
        <w:tc>
          <w:tcPr>
            <w:tcW w:w="951" w:type="dxa"/>
            <w:vAlign w:val="center"/>
          </w:tcPr>
          <w:p w:rsidR="00961659" w:rsidRDefault="00961659" w:rsidP="00961659">
            <w:pPr>
              <w:jc w:val="center"/>
            </w:pPr>
            <w:r w:rsidRPr="00C54A25">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5.10</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Удельный вес работников, обеспеченных средствами индивидуальной защиты</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jc w:val="center"/>
            </w:pPr>
            <w:r w:rsidRPr="00AF19EE">
              <w:rPr>
                <w:sz w:val="18"/>
                <w:szCs w:val="18"/>
              </w:rPr>
              <w:t>возрастание</w:t>
            </w:r>
          </w:p>
        </w:tc>
        <w:tc>
          <w:tcPr>
            <w:tcW w:w="951" w:type="dxa"/>
            <w:vAlign w:val="center"/>
          </w:tcPr>
          <w:p w:rsidR="00961659" w:rsidRDefault="00961659" w:rsidP="00961659">
            <w:pPr>
              <w:jc w:val="center"/>
            </w:pPr>
            <w:r w:rsidRPr="00C54A25">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80,0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80,0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80,0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80,0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80,0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81,0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126B81">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15088" w:type="dxa"/>
            <w:gridSpan w:val="16"/>
            <w:vAlign w:val="center"/>
          </w:tcPr>
          <w:p w:rsidR="00961659" w:rsidRPr="00C966CC" w:rsidRDefault="00961659" w:rsidP="00961659">
            <w:pPr>
              <w:pStyle w:val="a6"/>
              <w:widowControl w:val="0"/>
              <w:numPr>
                <w:ilvl w:val="0"/>
                <w:numId w:val="8"/>
              </w:numPr>
              <w:autoSpaceDE w:val="0"/>
              <w:autoSpaceDN w:val="0"/>
              <w:adjustRightInd w:val="0"/>
              <w:jc w:val="center"/>
              <w:rPr>
                <w:sz w:val="18"/>
                <w:szCs w:val="18"/>
              </w:rPr>
            </w:pPr>
            <w:r w:rsidRPr="00C966CC">
              <w:rPr>
                <w:sz w:val="18"/>
                <w:szCs w:val="18"/>
              </w:rPr>
              <w:t>Цель муниципальной программы «Формирование финансовых и социально-экономических условий деятельности социально ориентированных некоммерческих организаций»</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6.1</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Доля освоенных средств, выделенных на предоставление субсидий СОНКО</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widowControl w:val="0"/>
              <w:autoSpaceDE w:val="0"/>
              <w:autoSpaceDN w:val="0"/>
              <w:adjustRightInd w:val="0"/>
              <w:jc w:val="center"/>
              <w:rPr>
                <w:sz w:val="18"/>
                <w:szCs w:val="18"/>
              </w:rPr>
            </w:pPr>
            <w:r w:rsidRPr="002A28EF">
              <w:rPr>
                <w:sz w:val="18"/>
                <w:szCs w:val="18"/>
              </w:rPr>
              <w:t>статичности</w:t>
            </w:r>
          </w:p>
        </w:tc>
        <w:tc>
          <w:tcPr>
            <w:tcW w:w="951" w:type="dxa"/>
            <w:vAlign w:val="center"/>
          </w:tcPr>
          <w:p w:rsidR="00961659" w:rsidRPr="00C54A25" w:rsidRDefault="00961659" w:rsidP="00961659">
            <w:pPr>
              <w:jc w:val="center"/>
              <w:rPr>
                <w:sz w:val="18"/>
                <w:szCs w:val="18"/>
              </w:rPr>
            </w:pPr>
            <w:r>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5B24E5">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r w:rsidR="00961659" w:rsidRPr="004C5734" w:rsidTr="00894DC7">
        <w:tc>
          <w:tcPr>
            <w:tcW w:w="439" w:type="dxa"/>
            <w:vAlign w:val="center"/>
          </w:tcPr>
          <w:p w:rsidR="00961659" w:rsidRDefault="00961659" w:rsidP="00961659">
            <w:pPr>
              <w:widowControl w:val="0"/>
              <w:autoSpaceDE w:val="0"/>
              <w:autoSpaceDN w:val="0"/>
              <w:adjustRightInd w:val="0"/>
              <w:jc w:val="center"/>
              <w:rPr>
                <w:sz w:val="18"/>
                <w:szCs w:val="18"/>
              </w:rPr>
            </w:pPr>
            <w:r>
              <w:rPr>
                <w:sz w:val="18"/>
                <w:szCs w:val="18"/>
              </w:rPr>
              <w:t>6.2</w:t>
            </w:r>
          </w:p>
        </w:tc>
        <w:tc>
          <w:tcPr>
            <w:tcW w:w="2130" w:type="dxa"/>
            <w:vAlign w:val="center"/>
          </w:tcPr>
          <w:p w:rsidR="00961659" w:rsidRDefault="00961659" w:rsidP="00961659">
            <w:pPr>
              <w:widowControl w:val="0"/>
              <w:autoSpaceDE w:val="0"/>
              <w:autoSpaceDN w:val="0"/>
              <w:adjustRightInd w:val="0"/>
              <w:jc w:val="center"/>
              <w:rPr>
                <w:sz w:val="18"/>
                <w:szCs w:val="18"/>
              </w:rPr>
            </w:pPr>
            <w:r>
              <w:rPr>
                <w:sz w:val="18"/>
                <w:szCs w:val="18"/>
              </w:rPr>
              <w:t>Доля освоенных средств, выделенных на проведение конкурсов среди некоммерческих организаций</w:t>
            </w:r>
          </w:p>
        </w:tc>
        <w:tc>
          <w:tcPr>
            <w:tcW w:w="966" w:type="dxa"/>
            <w:vAlign w:val="center"/>
          </w:tcPr>
          <w:p w:rsidR="00961659" w:rsidRDefault="00961659" w:rsidP="00961659">
            <w:pPr>
              <w:widowControl w:val="0"/>
              <w:autoSpaceDE w:val="0"/>
              <w:autoSpaceDN w:val="0"/>
              <w:adjustRightInd w:val="0"/>
              <w:jc w:val="center"/>
              <w:rPr>
                <w:sz w:val="18"/>
                <w:szCs w:val="18"/>
              </w:rPr>
            </w:pPr>
            <w:r>
              <w:rPr>
                <w:sz w:val="18"/>
                <w:szCs w:val="18"/>
              </w:rPr>
              <w:t>МП</w:t>
            </w:r>
          </w:p>
        </w:tc>
        <w:tc>
          <w:tcPr>
            <w:tcW w:w="1076" w:type="dxa"/>
            <w:vAlign w:val="center"/>
          </w:tcPr>
          <w:p w:rsidR="00961659" w:rsidRDefault="00961659" w:rsidP="00961659">
            <w:pPr>
              <w:widowControl w:val="0"/>
              <w:autoSpaceDE w:val="0"/>
              <w:autoSpaceDN w:val="0"/>
              <w:adjustRightInd w:val="0"/>
              <w:jc w:val="center"/>
              <w:rPr>
                <w:sz w:val="18"/>
                <w:szCs w:val="18"/>
              </w:rPr>
            </w:pPr>
            <w:r w:rsidRPr="002A28EF">
              <w:rPr>
                <w:sz w:val="18"/>
                <w:szCs w:val="18"/>
              </w:rPr>
              <w:t>статичности</w:t>
            </w:r>
          </w:p>
        </w:tc>
        <w:tc>
          <w:tcPr>
            <w:tcW w:w="951" w:type="dxa"/>
            <w:vAlign w:val="center"/>
          </w:tcPr>
          <w:p w:rsidR="00961659" w:rsidRPr="00C54A25" w:rsidRDefault="00961659" w:rsidP="00961659">
            <w:pPr>
              <w:jc w:val="center"/>
              <w:rPr>
                <w:sz w:val="18"/>
                <w:szCs w:val="18"/>
              </w:rPr>
            </w:pPr>
            <w:r>
              <w:rPr>
                <w:sz w:val="18"/>
                <w:szCs w:val="18"/>
              </w:rPr>
              <w:t>%</w:t>
            </w:r>
          </w:p>
        </w:tc>
        <w:tc>
          <w:tcPr>
            <w:tcW w:w="818"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486" w:type="dxa"/>
            <w:vAlign w:val="center"/>
          </w:tcPr>
          <w:p w:rsidR="00961659" w:rsidRDefault="00961659" w:rsidP="00961659">
            <w:pPr>
              <w:widowControl w:val="0"/>
              <w:autoSpaceDE w:val="0"/>
              <w:autoSpaceDN w:val="0"/>
              <w:adjustRightInd w:val="0"/>
              <w:jc w:val="center"/>
              <w:rPr>
                <w:sz w:val="18"/>
                <w:szCs w:val="18"/>
              </w:rPr>
            </w:pPr>
            <w:r>
              <w:rPr>
                <w:sz w:val="18"/>
                <w:szCs w:val="18"/>
              </w:rPr>
              <w:t>2025</w:t>
            </w:r>
          </w:p>
        </w:tc>
        <w:tc>
          <w:tcPr>
            <w:tcW w:w="770"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09"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08"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744"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664" w:type="dxa"/>
            <w:vAlign w:val="center"/>
          </w:tcPr>
          <w:p w:rsidR="00961659" w:rsidRDefault="00961659" w:rsidP="00961659">
            <w:pPr>
              <w:widowControl w:val="0"/>
              <w:autoSpaceDE w:val="0"/>
              <w:autoSpaceDN w:val="0"/>
              <w:adjustRightInd w:val="0"/>
              <w:jc w:val="center"/>
              <w:rPr>
                <w:sz w:val="18"/>
                <w:szCs w:val="18"/>
              </w:rPr>
            </w:pPr>
            <w:r>
              <w:rPr>
                <w:sz w:val="18"/>
                <w:szCs w:val="18"/>
              </w:rPr>
              <w:t>100,0</w:t>
            </w:r>
          </w:p>
        </w:tc>
        <w:tc>
          <w:tcPr>
            <w:tcW w:w="887" w:type="dxa"/>
            <w:vAlign w:val="center"/>
          </w:tcPr>
          <w:p w:rsidR="00961659" w:rsidRDefault="00961659" w:rsidP="00961659">
            <w:pPr>
              <w:widowControl w:val="0"/>
              <w:autoSpaceDE w:val="0"/>
              <w:autoSpaceDN w:val="0"/>
              <w:adjustRightInd w:val="0"/>
              <w:jc w:val="center"/>
              <w:rPr>
                <w:sz w:val="18"/>
                <w:szCs w:val="18"/>
              </w:rPr>
            </w:pPr>
          </w:p>
        </w:tc>
        <w:tc>
          <w:tcPr>
            <w:tcW w:w="1386" w:type="dxa"/>
            <w:vAlign w:val="center"/>
          </w:tcPr>
          <w:p w:rsidR="00961659" w:rsidRDefault="00961659" w:rsidP="00961659">
            <w:pPr>
              <w:jc w:val="center"/>
            </w:pPr>
            <w:r w:rsidRPr="005B24E5">
              <w:rPr>
                <w:sz w:val="18"/>
                <w:szCs w:val="18"/>
              </w:rPr>
              <w:t>Управление экономического развития и труда</w:t>
            </w:r>
          </w:p>
        </w:tc>
        <w:tc>
          <w:tcPr>
            <w:tcW w:w="1273" w:type="dxa"/>
            <w:vAlign w:val="center"/>
          </w:tcPr>
          <w:p w:rsidR="00961659" w:rsidRPr="00724BCC" w:rsidRDefault="00961659" w:rsidP="00961659">
            <w:pPr>
              <w:jc w:val="center"/>
              <w:rPr>
                <w:sz w:val="18"/>
                <w:szCs w:val="18"/>
              </w:rPr>
            </w:pPr>
            <w:r>
              <w:rPr>
                <w:sz w:val="18"/>
                <w:szCs w:val="18"/>
              </w:rPr>
              <w:t>-</w:t>
            </w:r>
          </w:p>
        </w:tc>
        <w:tc>
          <w:tcPr>
            <w:tcW w:w="1081" w:type="dxa"/>
            <w:vAlign w:val="center"/>
          </w:tcPr>
          <w:p w:rsidR="00961659" w:rsidRDefault="00961659" w:rsidP="00961659">
            <w:pPr>
              <w:jc w:val="center"/>
            </w:pPr>
            <w:r w:rsidRPr="001A7083">
              <w:rPr>
                <w:sz w:val="18"/>
                <w:szCs w:val="18"/>
              </w:rPr>
              <w:t>Бумажный носитель</w:t>
            </w:r>
          </w:p>
        </w:tc>
      </w:tr>
    </w:tbl>
    <w:p w:rsidR="00662EA7" w:rsidRDefault="00662EA7" w:rsidP="00662EA7">
      <w:pPr>
        <w:pStyle w:val="ConsPlusNormal"/>
        <w:ind w:firstLine="0"/>
        <w:jc w:val="both"/>
        <w:rPr>
          <w:rFonts w:ascii="Times New Roman" w:hAnsi="Times New Roman" w:cs="Times New Roman"/>
          <w:sz w:val="28"/>
          <w:szCs w:val="28"/>
        </w:rPr>
      </w:pPr>
    </w:p>
    <w:p w:rsidR="00A10F77" w:rsidRDefault="00A10F77" w:rsidP="00894DC7">
      <w:pPr>
        <w:pStyle w:val="ConsPlusNormal"/>
        <w:framePr w:w="15020" w:wrap="auto" w:hAnchor="text"/>
        <w:ind w:firstLine="0"/>
        <w:jc w:val="both"/>
        <w:rPr>
          <w:rFonts w:ascii="Times New Roman" w:hAnsi="Times New Roman" w:cs="Times New Roman"/>
          <w:sz w:val="28"/>
          <w:szCs w:val="28"/>
        </w:rPr>
        <w:sectPr w:rsidR="00A10F77" w:rsidSect="001C51AE">
          <w:pgSz w:w="16838" w:h="11906" w:orient="landscape"/>
          <w:pgMar w:top="1440" w:right="1080" w:bottom="1440" w:left="1080" w:header="709" w:footer="709" w:gutter="0"/>
          <w:cols w:space="708"/>
          <w:docGrid w:linePitch="360"/>
        </w:sectPr>
      </w:pPr>
    </w:p>
    <w:p w:rsidR="00662EA7" w:rsidRDefault="00662EA7" w:rsidP="00AB3244">
      <w:pPr>
        <w:pStyle w:val="ConsPlusNormal"/>
        <w:ind w:firstLine="709"/>
        <w:jc w:val="both"/>
        <w:rPr>
          <w:rFonts w:ascii="Times New Roman" w:hAnsi="Times New Roman" w:cs="Times New Roman"/>
          <w:sz w:val="28"/>
          <w:szCs w:val="28"/>
        </w:rPr>
      </w:pPr>
    </w:p>
    <w:p w:rsidR="00AA3ACB" w:rsidRPr="009C5877" w:rsidRDefault="00AA3ACB" w:rsidP="00AA3ACB">
      <w:pPr>
        <w:pStyle w:val="ConsPlusNormal"/>
        <w:ind w:firstLine="0"/>
        <w:jc w:val="right"/>
        <w:outlineLvl w:val="3"/>
        <w:rPr>
          <w:rFonts w:ascii="Times New Roman" w:hAnsi="Times New Roman" w:cs="Times New Roman"/>
          <w:sz w:val="24"/>
          <w:szCs w:val="24"/>
        </w:rPr>
      </w:pPr>
      <w:r w:rsidRPr="009C5877">
        <w:rPr>
          <w:rFonts w:ascii="Times New Roman" w:hAnsi="Times New Roman" w:cs="Times New Roman"/>
          <w:sz w:val="24"/>
          <w:szCs w:val="24"/>
        </w:rPr>
        <w:t>Таблица 3</w:t>
      </w:r>
    </w:p>
    <w:p w:rsidR="00AA3ACB" w:rsidRPr="009C5877" w:rsidRDefault="00AA3ACB" w:rsidP="00AA3ACB">
      <w:pPr>
        <w:pStyle w:val="ConsPlusNormal"/>
        <w:ind w:firstLine="0"/>
        <w:jc w:val="both"/>
        <w:rPr>
          <w:rFonts w:ascii="Times New Roman" w:hAnsi="Times New Roman" w:cs="Times New Roman"/>
          <w:sz w:val="24"/>
          <w:szCs w:val="24"/>
        </w:rPr>
      </w:pPr>
    </w:p>
    <w:p w:rsidR="00AA3ACB" w:rsidRPr="009C5877" w:rsidRDefault="00AA3ACB" w:rsidP="00AA3ACB">
      <w:pPr>
        <w:pStyle w:val="ConsPlusNormal"/>
        <w:ind w:firstLine="0"/>
        <w:jc w:val="center"/>
        <w:rPr>
          <w:rFonts w:ascii="Times New Roman" w:hAnsi="Times New Roman" w:cs="Times New Roman"/>
          <w:sz w:val="24"/>
          <w:szCs w:val="24"/>
        </w:rPr>
      </w:pPr>
      <w:bookmarkStart w:id="1" w:name="P615"/>
      <w:bookmarkEnd w:id="1"/>
      <w:r w:rsidRPr="009C5877">
        <w:rPr>
          <w:rFonts w:ascii="Times New Roman" w:hAnsi="Times New Roman" w:cs="Times New Roman"/>
          <w:sz w:val="24"/>
          <w:szCs w:val="24"/>
        </w:rPr>
        <w:t xml:space="preserve">СТРУКТУРА </w:t>
      </w:r>
      <w:r w:rsidRPr="00110A07">
        <w:rPr>
          <w:rFonts w:ascii="Times New Roman" w:hAnsi="Times New Roman" w:cs="Times New Roman"/>
          <w:sz w:val="24"/>
          <w:szCs w:val="24"/>
        </w:rPr>
        <w:t>МУНИЦИПАЛЬНОЙ ПРОГРАММЫ</w:t>
      </w:r>
      <w:r w:rsidRPr="009C5877">
        <w:rPr>
          <w:rFonts w:ascii="Times New Roman" w:hAnsi="Times New Roman" w:cs="Times New Roman"/>
          <w:sz w:val="24"/>
          <w:szCs w:val="24"/>
        </w:rPr>
        <w:t xml:space="preserve"> </w:t>
      </w:r>
    </w:p>
    <w:p w:rsidR="00AA3ACB" w:rsidRPr="009C5877" w:rsidRDefault="001A5572" w:rsidP="00AA3AC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«ЭКОНОМИЧЕСКОЕ РАЗВИТИЕ»</w:t>
      </w:r>
    </w:p>
    <w:p w:rsidR="00AA3ACB" w:rsidRPr="009C5877" w:rsidRDefault="00AA3ACB" w:rsidP="00AA3ACB">
      <w:pPr>
        <w:pStyle w:val="ConsPlusNormal"/>
        <w:ind w:firstLine="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67"/>
        <w:gridCol w:w="2672"/>
        <w:gridCol w:w="1843"/>
        <w:gridCol w:w="40"/>
        <w:gridCol w:w="2653"/>
        <w:gridCol w:w="1903"/>
      </w:tblGrid>
      <w:tr w:rsidR="00B41E58" w:rsidRPr="009C5877" w:rsidTr="005D00B7">
        <w:trPr>
          <w:trHeight w:val="795"/>
          <w:jc w:val="center"/>
        </w:trPr>
        <w:tc>
          <w:tcPr>
            <w:tcW w:w="0" w:type="auto"/>
            <w:vAlign w:val="center"/>
          </w:tcPr>
          <w:p w:rsidR="00AA3ACB" w:rsidRPr="001E0B15" w:rsidRDefault="00AA3AC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N п/п</w:t>
            </w:r>
          </w:p>
        </w:tc>
        <w:tc>
          <w:tcPr>
            <w:tcW w:w="2672" w:type="dxa"/>
            <w:vAlign w:val="center"/>
          </w:tcPr>
          <w:p w:rsidR="00AA3ACB" w:rsidRPr="001E0B15" w:rsidRDefault="00AA3ACB" w:rsidP="005D00B7">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Задачи структурного элемента</w:t>
            </w:r>
          </w:p>
        </w:tc>
        <w:tc>
          <w:tcPr>
            <w:tcW w:w="4536" w:type="dxa"/>
            <w:gridSpan w:val="3"/>
            <w:vAlign w:val="center"/>
          </w:tcPr>
          <w:p w:rsidR="00AA3ACB" w:rsidRPr="001E0B15" w:rsidRDefault="00AA3ACB" w:rsidP="005D00B7">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Краткое описание ожидаемых эффектов от реализации задачи структурного элемента</w:t>
            </w:r>
          </w:p>
        </w:tc>
        <w:tc>
          <w:tcPr>
            <w:tcW w:w="1903" w:type="dxa"/>
            <w:vAlign w:val="center"/>
          </w:tcPr>
          <w:p w:rsidR="00AA3ACB" w:rsidRPr="001E0B15" w:rsidRDefault="00AA3ACB" w:rsidP="005D00B7">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Связь с показателями муниципальной программы</w:t>
            </w:r>
          </w:p>
        </w:tc>
      </w:tr>
      <w:tr w:rsidR="00B41E58" w:rsidRPr="009C5877" w:rsidTr="005D00B7">
        <w:trPr>
          <w:trHeight w:val="199"/>
          <w:jc w:val="center"/>
        </w:trPr>
        <w:tc>
          <w:tcPr>
            <w:tcW w:w="0" w:type="auto"/>
            <w:vAlign w:val="center"/>
          </w:tcPr>
          <w:p w:rsidR="00AA3ACB" w:rsidRPr="001E0B15" w:rsidRDefault="00AA3AC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1</w:t>
            </w:r>
          </w:p>
        </w:tc>
        <w:tc>
          <w:tcPr>
            <w:tcW w:w="2672" w:type="dxa"/>
            <w:vAlign w:val="center"/>
          </w:tcPr>
          <w:p w:rsidR="00AA3ACB" w:rsidRPr="001E0B15" w:rsidRDefault="00AA3ACB" w:rsidP="005D00B7">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2</w:t>
            </w:r>
          </w:p>
        </w:tc>
        <w:tc>
          <w:tcPr>
            <w:tcW w:w="4536" w:type="dxa"/>
            <w:gridSpan w:val="3"/>
            <w:vAlign w:val="center"/>
          </w:tcPr>
          <w:p w:rsidR="00AA3ACB" w:rsidRPr="001E0B15" w:rsidRDefault="00AA3ACB" w:rsidP="005D00B7">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3</w:t>
            </w:r>
          </w:p>
        </w:tc>
        <w:tc>
          <w:tcPr>
            <w:tcW w:w="1903" w:type="dxa"/>
            <w:vAlign w:val="center"/>
          </w:tcPr>
          <w:p w:rsidR="00AA3ACB" w:rsidRPr="001E0B15" w:rsidRDefault="00AA3ACB"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w:t>
            </w:r>
          </w:p>
        </w:tc>
      </w:tr>
      <w:tr w:rsidR="00AA3ACB" w:rsidRPr="009C5877" w:rsidTr="005D00B7">
        <w:trPr>
          <w:jc w:val="center"/>
        </w:trPr>
        <w:tc>
          <w:tcPr>
            <w:tcW w:w="367" w:type="dxa"/>
            <w:vAlign w:val="center"/>
          </w:tcPr>
          <w:p w:rsidR="00AA3ACB" w:rsidRPr="001E0B15" w:rsidRDefault="00AA3ACB" w:rsidP="003E1BD0">
            <w:pPr>
              <w:pStyle w:val="ConsPlusNormal"/>
              <w:tabs>
                <w:tab w:val="left" w:pos="7406"/>
              </w:tabs>
              <w:ind w:firstLine="0"/>
              <w:jc w:val="center"/>
              <w:rPr>
                <w:rFonts w:ascii="Times New Roman" w:hAnsi="Times New Roman" w:cs="Times New Roman"/>
                <w:sz w:val="18"/>
                <w:szCs w:val="18"/>
              </w:rPr>
            </w:pPr>
            <w:r>
              <w:rPr>
                <w:rFonts w:ascii="Times New Roman" w:hAnsi="Times New Roman" w:cs="Times New Roman"/>
                <w:sz w:val="18"/>
                <w:szCs w:val="18"/>
              </w:rPr>
              <w:t>1</w:t>
            </w:r>
          </w:p>
        </w:tc>
        <w:tc>
          <w:tcPr>
            <w:tcW w:w="9111" w:type="dxa"/>
            <w:gridSpan w:val="5"/>
            <w:vAlign w:val="center"/>
          </w:tcPr>
          <w:p w:rsidR="00AA3ACB" w:rsidRPr="001E0B15" w:rsidRDefault="00AA3ACB" w:rsidP="005D00B7">
            <w:pPr>
              <w:pStyle w:val="ConsPlusNormal"/>
              <w:tabs>
                <w:tab w:val="left" w:pos="7406"/>
              </w:tabs>
              <w:ind w:firstLine="0"/>
              <w:jc w:val="center"/>
              <w:rPr>
                <w:rFonts w:ascii="Times New Roman" w:hAnsi="Times New Roman" w:cs="Times New Roman"/>
                <w:sz w:val="18"/>
                <w:szCs w:val="18"/>
              </w:rPr>
            </w:pPr>
            <w:r>
              <w:rPr>
                <w:rFonts w:ascii="Times New Roman" w:hAnsi="Times New Roman" w:cs="Times New Roman"/>
                <w:sz w:val="18"/>
                <w:szCs w:val="18"/>
              </w:rPr>
              <w:t xml:space="preserve">Структурный элемент </w:t>
            </w:r>
            <w:r w:rsidR="00A8685D">
              <w:rPr>
                <w:rFonts w:ascii="Times New Roman" w:hAnsi="Times New Roman" w:cs="Times New Roman"/>
                <w:sz w:val="18"/>
                <w:szCs w:val="18"/>
              </w:rPr>
              <w:t xml:space="preserve">«Малое и среднее </w:t>
            </w:r>
            <w:r w:rsidR="006A0D34">
              <w:rPr>
                <w:rFonts w:ascii="Times New Roman" w:hAnsi="Times New Roman" w:cs="Times New Roman"/>
                <w:sz w:val="18"/>
                <w:szCs w:val="18"/>
              </w:rPr>
              <w:t>предпринимательство</w:t>
            </w:r>
            <w:r w:rsidR="00A8685D">
              <w:rPr>
                <w:rFonts w:ascii="Times New Roman" w:hAnsi="Times New Roman" w:cs="Times New Roman"/>
                <w:sz w:val="18"/>
                <w:szCs w:val="18"/>
              </w:rPr>
              <w:t>»</w:t>
            </w:r>
          </w:p>
        </w:tc>
      </w:tr>
      <w:tr w:rsidR="00B41E58" w:rsidRPr="009C5877" w:rsidTr="005D00B7">
        <w:trPr>
          <w:trHeight w:val="365"/>
          <w:jc w:val="center"/>
        </w:trPr>
        <w:tc>
          <w:tcPr>
            <w:tcW w:w="0" w:type="auto"/>
          </w:tcPr>
          <w:p w:rsidR="00AA3ACB" w:rsidRPr="001E0B15" w:rsidRDefault="00AA3ACB" w:rsidP="003E1BD0">
            <w:pPr>
              <w:pStyle w:val="ConsPlusNormal"/>
              <w:ind w:firstLine="0"/>
              <w:rPr>
                <w:rFonts w:ascii="Times New Roman" w:hAnsi="Times New Roman" w:cs="Times New Roman"/>
                <w:sz w:val="18"/>
                <w:szCs w:val="18"/>
              </w:rPr>
            </w:pPr>
          </w:p>
        </w:tc>
        <w:tc>
          <w:tcPr>
            <w:tcW w:w="4515" w:type="dxa"/>
            <w:gridSpan w:val="2"/>
            <w:vAlign w:val="center"/>
          </w:tcPr>
          <w:p w:rsidR="00AA3ACB" w:rsidRDefault="00AA3ACB" w:rsidP="005D00B7">
            <w:pPr>
              <w:pStyle w:val="ConsPlusNormal"/>
              <w:ind w:firstLine="0"/>
              <w:jc w:val="center"/>
              <w:rPr>
                <w:rFonts w:ascii="Times New Roman" w:hAnsi="Times New Roman" w:cs="Times New Roman"/>
                <w:sz w:val="18"/>
                <w:szCs w:val="18"/>
              </w:rPr>
            </w:pPr>
            <w:r w:rsidRPr="00D13766">
              <w:rPr>
                <w:rFonts w:ascii="Times New Roman" w:hAnsi="Times New Roman" w:cs="Times New Roman"/>
                <w:sz w:val="18"/>
                <w:szCs w:val="18"/>
              </w:rPr>
              <w:t>Ответственный за реализацию:</w:t>
            </w:r>
          </w:p>
          <w:p w:rsidR="00AA3ACB" w:rsidRPr="001E0B15" w:rsidRDefault="006A0D34"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Управление экономического развития и труда</w:t>
            </w:r>
          </w:p>
        </w:tc>
        <w:tc>
          <w:tcPr>
            <w:tcW w:w="4596" w:type="dxa"/>
            <w:gridSpan w:val="3"/>
            <w:vAlign w:val="center"/>
          </w:tcPr>
          <w:p w:rsidR="00AA3ACB" w:rsidRPr="001E0B15" w:rsidRDefault="00AA3ACB" w:rsidP="005D00B7">
            <w:pPr>
              <w:pStyle w:val="ConsPlusNormal"/>
              <w:ind w:firstLine="0"/>
              <w:jc w:val="center"/>
              <w:rPr>
                <w:rFonts w:ascii="Times New Roman" w:hAnsi="Times New Roman" w:cs="Times New Roman"/>
                <w:sz w:val="18"/>
                <w:szCs w:val="18"/>
              </w:rPr>
            </w:pPr>
            <w:r w:rsidRPr="00D13766">
              <w:rPr>
                <w:rFonts w:ascii="Times New Roman" w:hAnsi="Times New Roman" w:cs="Times New Roman"/>
                <w:sz w:val="18"/>
                <w:szCs w:val="18"/>
              </w:rPr>
              <w:t xml:space="preserve">Срок реализации: </w:t>
            </w:r>
            <w:r w:rsidR="006A0D34">
              <w:rPr>
                <w:rFonts w:ascii="Times New Roman" w:hAnsi="Times New Roman" w:cs="Times New Roman"/>
                <w:sz w:val="18"/>
                <w:szCs w:val="18"/>
              </w:rPr>
              <w:t>2026 – 2030 годы</w:t>
            </w:r>
          </w:p>
        </w:tc>
      </w:tr>
      <w:tr w:rsidR="00B41E58" w:rsidRPr="009C5877" w:rsidTr="005D00B7">
        <w:trPr>
          <w:trHeight w:val="856"/>
          <w:jc w:val="center"/>
        </w:trPr>
        <w:tc>
          <w:tcPr>
            <w:tcW w:w="0" w:type="auto"/>
          </w:tcPr>
          <w:p w:rsidR="00AA3ACB" w:rsidRPr="001E0B15" w:rsidRDefault="00AA3ACB"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w:t>
            </w:r>
          </w:p>
        </w:tc>
        <w:tc>
          <w:tcPr>
            <w:tcW w:w="2672" w:type="dxa"/>
            <w:vAlign w:val="center"/>
          </w:tcPr>
          <w:p w:rsidR="00AA3ACB" w:rsidRPr="001E0B15" w:rsidRDefault="00D85009"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Информационная, методологическая и консультационная поддержка СМСП</w:t>
            </w:r>
          </w:p>
        </w:tc>
        <w:tc>
          <w:tcPr>
            <w:tcW w:w="4536" w:type="dxa"/>
            <w:gridSpan w:val="3"/>
            <w:vAlign w:val="center"/>
          </w:tcPr>
          <w:p w:rsidR="00AA3ACB" w:rsidRPr="005C20D7" w:rsidRDefault="007950A7" w:rsidP="005D00B7">
            <w:pPr>
              <w:pStyle w:val="ConsPlusNormal"/>
              <w:ind w:firstLine="0"/>
              <w:jc w:val="center"/>
              <w:rPr>
                <w:rFonts w:ascii="Times New Roman" w:hAnsi="Times New Roman" w:cs="Times New Roman"/>
                <w:sz w:val="18"/>
                <w:szCs w:val="18"/>
                <w:highlight w:val="yellow"/>
              </w:rPr>
            </w:pPr>
            <w:r w:rsidRPr="007950A7">
              <w:rPr>
                <w:rFonts w:ascii="Times New Roman" w:hAnsi="Times New Roman" w:cs="Times New Roman"/>
                <w:sz w:val="18"/>
                <w:szCs w:val="18"/>
              </w:rPr>
              <w:t>Повышение уровня знаний и компетенций предпринимателей в области управления бизнесом, увеличение конкурентоспособности и устойчивости малого и среднего бизнеса</w:t>
            </w:r>
          </w:p>
        </w:tc>
        <w:tc>
          <w:tcPr>
            <w:tcW w:w="1903" w:type="dxa"/>
            <w:vAlign w:val="center"/>
          </w:tcPr>
          <w:p w:rsidR="00AA3ACB" w:rsidRPr="001E0B15"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w:t>
            </w:r>
          </w:p>
        </w:tc>
      </w:tr>
      <w:tr w:rsidR="00B41E58" w:rsidRPr="009C5877" w:rsidTr="005D00B7">
        <w:trPr>
          <w:trHeight w:val="303"/>
          <w:jc w:val="center"/>
        </w:trPr>
        <w:tc>
          <w:tcPr>
            <w:tcW w:w="0" w:type="auto"/>
          </w:tcPr>
          <w:p w:rsidR="00D85009" w:rsidRDefault="00D85009"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w:t>
            </w:r>
          </w:p>
        </w:tc>
        <w:tc>
          <w:tcPr>
            <w:tcW w:w="2672" w:type="dxa"/>
            <w:vAlign w:val="center"/>
          </w:tcPr>
          <w:p w:rsidR="00D85009" w:rsidRDefault="00B41E58"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Финансовая поддер</w:t>
            </w:r>
            <w:r w:rsidR="007950A7">
              <w:rPr>
                <w:rFonts w:ascii="Times New Roman" w:hAnsi="Times New Roman" w:cs="Times New Roman"/>
                <w:sz w:val="18"/>
                <w:szCs w:val="18"/>
              </w:rPr>
              <w:t>жка начинающих предпринимателей</w:t>
            </w:r>
          </w:p>
        </w:tc>
        <w:tc>
          <w:tcPr>
            <w:tcW w:w="4536" w:type="dxa"/>
            <w:gridSpan w:val="3"/>
            <w:vAlign w:val="center"/>
          </w:tcPr>
          <w:p w:rsidR="00D85009" w:rsidRPr="005C20D7" w:rsidRDefault="003E541C" w:rsidP="00212A74">
            <w:pPr>
              <w:pStyle w:val="ConsPlusNormal"/>
              <w:ind w:firstLine="0"/>
              <w:jc w:val="center"/>
              <w:rPr>
                <w:rFonts w:ascii="Times New Roman" w:hAnsi="Times New Roman" w:cs="Times New Roman"/>
                <w:sz w:val="18"/>
                <w:szCs w:val="18"/>
                <w:highlight w:val="yellow"/>
              </w:rPr>
            </w:pPr>
            <w:r w:rsidRPr="0071020A">
              <w:rPr>
                <w:rFonts w:ascii="Times New Roman" w:hAnsi="Times New Roman" w:cs="Times New Roman"/>
                <w:sz w:val="18"/>
                <w:szCs w:val="18"/>
              </w:rPr>
              <w:t>Безвозмездная денежная </w:t>
            </w:r>
            <w:r w:rsidRPr="0071020A">
              <w:rPr>
                <w:rFonts w:ascii="Times New Roman" w:hAnsi="Times New Roman" w:cs="Times New Roman"/>
                <w:bCs/>
                <w:sz w:val="18"/>
                <w:szCs w:val="18"/>
              </w:rPr>
              <w:t>помощь</w:t>
            </w:r>
            <w:r w:rsidRPr="0071020A">
              <w:rPr>
                <w:rFonts w:ascii="Times New Roman" w:hAnsi="Times New Roman" w:cs="Times New Roman"/>
                <w:sz w:val="18"/>
                <w:szCs w:val="18"/>
              </w:rPr>
              <w:t> субъектам малого и среднего бизнеса</w:t>
            </w:r>
            <w:bookmarkStart w:id="2" w:name="_GoBack"/>
            <w:bookmarkEnd w:id="2"/>
          </w:p>
        </w:tc>
        <w:tc>
          <w:tcPr>
            <w:tcW w:w="1903" w:type="dxa"/>
            <w:vAlign w:val="center"/>
          </w:tcPr>
          <w:p w:rsidR="00D85009" w:rsidRPr="001E0B15"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2.2</w:t>
            </w:r>
          </w:p>
        </w:tc>
      </w:tr>
      <w:tr w:rsidR="00B41E58" w:rsidRPr="009C5877" w:rsidTr="005D00B7">
        <w:trPr>
          <w:trHeight w:val="303"/>
          <w:jc w:val="center"/>
        </w:trPr>
        <w:tc>
          <w:tcPr>
            <w:tcW w:w="0" w:type="auto"/>
          </w:tcPr>
          <w:p w:rsidR="00B41E58" w:rsidRDefault="00B41E5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w:t>
            </w:r>
          </w:p>
        </w:tc>
        <w:tc>
          <w:tcPr>
            <w:tcW w:w="2672" w:type="dxa"/>
            <w:vAlign w:val="center"/>
          </w:tcPr>
          <w:p w:rsidR="00B41E58" w:rsidRPr="00D86DC4" w:rsidRDefault="00B41E58" w:rsidP="005D00B7">
            <w:pPr>
              <w:pStyle w:val="ConsPlusNormal"/>
              <w:ind w:firstLine="0"/>
              <w:jc w:val="center"/>
              <w:rPr>
                <w:rFonts w:ascii="Times New Roman" w:hAnsi="Times New Roman" w:cs="Times New Roman"/>
                <w:sz w:val="18"/>
                <w:szCs w:val="18"/>
                <w:highlight w:val="yellow"/>
              </w:rPr>
            </w:pPr>
            <w:r w:rsidRPr="00D86DC4">
              <w:rPr>
                <w:rFonts w:ascii="Times New Roman" w:hAnsi="Times New Roman" w:cs="Times New Roman"/>
                <w:sz w:val="18"/>
                <w:szCs w:val="18"/>
                <w:highlight w:val="yellow"/>
              </w:rPr>
              <w:t>Содействие деятельности организаций, образующих инфраструктуру поддержки СМСП</w:t>
            </w:r>
          </w:p>
        </w:tc>
        <w:tc>
          <w:tcPr>
            <w:tcW w:w="4536" w:type="dxa"/>
            <w:gridSpan w:val="3"/>
            <w:vAlign w:val="center"/>
          </w:tcPr>
          <w:p w:rsidR="00B41E58" w:rsidRPr="00D86DC4" w:rsidRDefault="00B41E58" w:rsidP="005D00B7">
            <w:pPr>
              <w:pStyle w:val="ConsPlusNormal"/>
              <w:ind w:firstLine="0"/>
              <w:jc w:val="center"/>
              <w:rPr>
                <w:rFonts w:ascii="Times New Roman" w:hAnsi="Times New Roman" w:cs="Times New Roman"/>
                <w:sz w:val="18"/>
                <w:szCs w:val="18"/>
                <w:highlight w:val="yellow"/>
              </w:rPr>
            </w:pPr>
            <w:r w:rsidRPr="00D86DC4">
              <w:rPr>
                <w:rFonts w:ascii="Times New Roman" w:hAnsi="Times New Roman" w:cs="Times New Roman"/>
                <w:sz w:val="18"/>
                <w:szCs w:val="18"/>
                <w:highlight w:val="yellow"/>
              </w:rPr>
              <w:t>Эффективность размещения средств МКК «Фонд поддержки МСП МО «Нукутский район» – 78,0%</w:t>
            </w:r>
          </w:p>
        </w:tc>
        <w:tc>
          <w:tcPr>
            <w:tcW w:w="1903" w:type="dxa"/>
            <w:vAlign w:val="center"/>
          </w:tcPr>
          <w:p w:rsidR="00B41E58" w:rsidRPr="00D86DC4" w:rsidRDefault="005D00B7" w:rsidP="005D00B7">
            <w:pPr>
              <w:pStyle w:val="ConsPlusNormal"/>
              <w:ind w:firstLine="0"/>
              <w:jc w:val="center"/>
              <w:rPr>
                <w:rFonts w:ascii="Times New Roman" w:hAnsi="Times New Roman" w:cs="Times New Roman"/>
                <w:sz w:val="18"/>
                <w:szCs w:val="18"/>
                <w:highlight w:val="yellow"/>
              </w:rPr>
            </w:pPr>
            <w:r w:rsidRPr="00D86DC4">
              <w:rPr>
                <w:rFonts w:ascii="Times New Roman" w:hAnsi="Times New Roman" w:cs="Times New Roman"/>
                <w:sz w:val="18"/>
                <w:szCs w:val="18"/>
                <w:highlight w:val="yellow"/>
              </w:rPr>
              <w:t>2.3</w:t>
            </w:r>
          </w:p>
        </w:tc>
      </w:tr>
      <w:tr w:rsidR="00B41E58" w:rsidRPr="009C5877" w:rsidTr="005D00B7">
        <w:trPr>
          <w:jc w:val="center"/>
        </w:trPr>
        <w:tc>
          <w:tcPr>
            <w:tcW w:w="367" w:type="dxa"/>
            <w:vAlign w:val="center"/>
          </w:tcPr>
          <w:p w:rsidR="00B41E58" w:rsidRPr="001E0B15" w:rsidRDefault="00B41E58" w:rsidP="00B41E5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p>
        </w:tc>
        <w:tc>
          <w:tcPr>
            <w:tcW w:w="9111" w:type="dxa"/>
            <w:gridSpan w:val="5"/>
            <w:vAlign w:val="center"/>
          </w:tcPr>
          <w:p w:rsidR="00B41E58" w:rsidRPr="001E0B15" w:rsidRDefault="00B41E58"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Структурный элемент «Потребительский рынок»</w:t>
            </w:r>
          </w:p>
        </w:tc>
      </w:tr>
      <w:tr w:rsidR="00B41E58" w:rsidRPr="009C5877" w:rsidTr="005D00B7">
        <w:trPr>
          <w:trHeight w:val="326"/>
          <w:jc w:val="center"/>
        </w:trPr>
        <w:tc>
          <w:tcPr>
            <w:tcW w:w="0" w:type="auto"/>
            <w:vAlign w:val="center"/>
          </w:tcPr>
          <w:p w:rsidR="00B41E58" w:rsidRPr="001E0B15" w:rsidRDefault="00B41E58" w:rsidP="003E1BD0">
            <w:pPr>
              <w:pStyle w:val="ConsPlusNormal"/>
              <w:ind w:firstLine="0"/>
              <w:jc w:val="center"/>
              <w:rPr>
                <w:rFonts w:ascii="Times New Roman" w:hAnsi="Times New Roman" w:cs="Times New Roman"/>
                <w:sz w:val="18"/>
                <w:szCs w:val="18"/>
              </w:rPr>
            </w:pPr>
          </w:p>
        </w:tc>
        <w:tc>
          <w:tcPr>
            <w:tcW w:w="4515" w:type="dxa"/>
            <w:gridSpan w:val="2"/>
            <w:vAlign w:val="center"/>
          </w:tcPr>
          <w:p w:rsidR="00B41E58" w:rsidRDefault="00B41E58"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Ответственный за реализацию:</w:t>
            </w:r>
          </w:p>
          <w:p w:rsidR="00B41E58" w:rsidRPr="001E0B15" w:rsidRDefault="00B41E58"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Управление экономического развития и труда</w:t>
            </w:r>
          </w:p>
        </w:tc>
        <w:tc>
          <w:tcPr>
            <w:tcW w:w="4596" w:type="dxa"/>
            <w:gridSpan w:val="3"/>
            <w:vAlign w:val="center"/>
          </w:tcPr>
          <w:p w:rsidR="00B41E58" w:rsidRPr="001E0B15" w:rsidRDefault="00B41E58"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B41E58" w:rsidRPr="009C5877" w:rsidTr="005D00B7">
        <w:trPr>
          <w:trHeight w:val="326"/>
          <w:jc w:val="center"/>
        </w:trPr>
        <w:tc>
          <w:tcPr>
            <w:tcW w:w="0" w:type="auto"/>
            <w:vAlign w:val="center"/>
          </w:tcPr>
          <w:p w:rsidR="00B41E58" w:rsidRDefault="00B41E5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w:t>
            </w:r>
          </w:p>
        </w:tc>
        <w:tc>
          <w:tcPr>
            <w:tcW w:w="2672" w:type="dxa"/>
            <w:vAlign w:val="center"/>
          </w:tcPr>
          <w:p w:rsidR="00B41E58" w:rsidRPr="00B41E58" w:rsidRDefault="00B41E58"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Информационная, методологическая и консультационная поддержка организаций торговли, общественного</w:t>
            </w:r>
            <w:r w:rsidR="003E541C">
              <w:rPr>
                <w:rFonts w:ascii="Times New Roman" w:hAnsi="Times New Roman" w:cs="Times New Roman"/>
                <w:sz w:val="18"/>
                <w:szCs w:val="18"/>
              </w:rPr>
              <w:t xml:space="preserve"> питания, бытового обслуживания</w:t>
            </w:r>
          </w:p>
        </w:tc>
        <w:tc>
          <w:tcPr>
            <w:tcW w:w="4536" w:type="dxa"/>
            <w:gridSpan w:val="3"/>
            <w:vAlign w:val="center"/>
          </w:tcPr>
          <w:p w:rsidR="00B41E58" w:rsidRPr="005C20D7" w:rsidRDefault="003E541C" w:rsidP="003E541C">
            <w:pPr>
              <w:pStyle w:val="ConsPlusNormal"/>
              <w:ind w:firstLine="0"/>
              <w:jc w:val="center"/>
              <w:rPr>
                <w:rFonts w:ascii="Times New Roman" w:hAnsi="Times New Roman" w:cs="Times New Roman"/>
                <w:sz w:val="18"/>
                <w:szCs w:val="18"/>
                <w:highlight w:val="yellow"/>
              </w:rPr>
            </w:pPr>
            <w:r w:rsidRPr="003E541C">
              <w:rPr>
                <w:rFonts w:ascii="Times New Roman" w:hAnsi="Times New Roman" w:cs="Times New Roman"/>
                <w:sz w:val="18"/>
                <w:szCs w:val="18"/>
                <w:highlight w:val="yellow"/>
              </w:rPr>
              <w:br/>
            </w:r>
            <w:r w:rsidRPr="002C7961">
              <w:rPr>
                <w:rFonts w:ascii="Times New Roman" w:hAnsi="Times New Roman" w:cs="Times New Roman"/>
                <w:sz w:val="18"/>
                <w:szCs w:val="18"/>
              </w:rPr>
              <w:t>Оптимизация бизнес-процессов и повышение эффективности работы. Повышение конкурентоспособности и адаптация к рыночным изменениям.</w:t>
            </w:r>
          </w:p>
        </w:tc>
        <w:tc>
          <w:tcPr>
            <w:tcW w:w="1903" w:type="dxa"/>
            <w:vAlign w:val="center"/>
          </w:tcPr>
          <w:p w:rsidR="00B41E5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3.1</w:t>
            </w:r>
          </w:p>
        </w:tc>
      </w:tr>
      <w:tr w:rsidR="00B41E58" w:rsidRPr="009C5877" w:rsidTr="005D00B7">
        <w:trPr>
          <w:trHeight w:val="326"/>
          <w:jc w:val="center"/>
        </w:trPr>
        <w:tc>
          <w:tcPr>
            <w:tcW w:w="0" w:type="auto"/>
            <w:vAlign w:val="center"/>
          </w:tcPr>
          <w:p w:rsidR="00B41E58" w:rsidRDefault="00B41E5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2.2</w:t>
            </w:r>
          </w:p>
        </w:tc>
        <w:tc>
          <w:tcPr>
            <w:tcW w:w="2672" w:type="dxa"/>
            <w:vAlign w:val="center"/>
          </w:tcPr>
          <w:p w:rsidR="00B41E58" w:rsidRPr="00B41E58" w:rsidRDefault="00B41E58"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Повышение престижа профессий сферы потребительского рынка</w:t>
            </w:r>
          </w:p>
        </w:tc>
        <w:tc>
          <w:tcPr>
            <w:tcW w:w="4536" w:type="dxa"/>
            <w:gridSpan w:val="3"/>
            <w:vAlign w:val="center"/>
          </w:tcPr>
          <w:p w:rsidR="00B41E58" w:rsidRPr="005C20D7" w:rsidRDefault="003E541C" w:rsidP="003E541C">
            <w:pPr>
              <w:pStyle w:val="ConsPlusNormal"/>
              <w:ind w:firstLine="0"/>
              <w:jc w:val="center"/>
              <w:rPr>
                <w:rFonts w:ascii="Times New Roman" w:hAnsi="Times New Roman" w:cs="Times New Roman"/>
                <w:sz w:val="18"/>
                <w:szCs w:val="18"/>
                <w:highlight w:val="yellow"/>
              </w:rPr>
            </w:pPr>
            <w:r w:rsidRPr="002C7961">
              <w:rPr>
                <w:rFonts w:ascii="Times New Roman" w:hAnsi="Times New Roman" w:cs="Times New Roman"/>
                <w:sz w:val="18"/>
                <w:szCs w:val="18"/>
              </w:rPr>
              <w:t>Рост интереса к профессиям отрасли среди молодежи. Повышение мотивации и удовлетворенности работников. Улучшение имиджа и привлекательности сферы для квалифицированных специалистов. Повышение качества обслуживания за счет профессионализма сотрудников.</w:t>
            </w:r>
          </w:p>
        </w:tc>
        <w:tc>
          <w:tcPr>
            <w:tcW w:w="1903" w:type="dxa"/>
            <w:vAlign w:val="center"/>
          </w:tcPr>
          <w:p w:rsidR="00B41E5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3.2</w:t>
            </w:r>
          </w:p>
        </w:tc>
      </w:tr>
      <w:tr w:rsidR="00B41E58" w:rsidRPr="009C5877" w:rsidTr="005D00B7">
        <w:trPr>
          <w:trHeight w:val="326"/>
          <w:jc w:val="center"/>
        </w:trPr>
        <w:tc>
          <w:tcPr>
            <w:tcW w:w="0" w:type="auto"/>
            <w:vAlign w:val="center"/>
          </w:tcPr>
          <w:p w:rsidR="00B41E58" w:rsidRDefault="00B41E5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2.3</w:t>
            </w:r>
          </w:p>
        </w:tc>
        <w:tc>
          <w:tcPr>
            <w:tcW w:w="2672" w:type="dxa"/>
            <w:vAlign w:val="center"/>
          </w:tcPr>
          <w:p w:rsidR="00B41E58" w:rsidRPr="00B41E58" w:rsidRDefault="00B41E58"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Стимулирование розничной торговли продовольственными и непродовольственными</w:t>
            </w:r>
            <w:r w:rsidR="003E541C">
              <w:rPr>
                <w:rFonts w:ascii="Times New Roman" w:hAnsi="Times New Roman" w:cs="Times New Roman"/>
                <w:sz w:val="18"/>
                <w:szCs w:val="18"/>
              </w:rPr>
              <w:t xml:space="preserve"> товарами местного производства</w:t>
            </w:r>
          </w:p>
        </w:tc>
        <w:tc>
          <w:tcPr>
            <w:tcW w:w="4536" w:type="dxa"/>
            <w:gridSpan w:val="3"/>
            <w:vAlign w:val="center"/>
          </w:tcPr>
          <w:p w:rsidR="00B41E58" w:rsidRPr="005C20D7" w:rsidRDefault="003E541C" w:rsidP="00BE71D0">
            <w:pPr>
              <w:pStyle w:val="ConsPlusNormal"/>
              <w:ind w:firstLine="0"/>
              <w:jc w:val="center"/>
              <w:rPr>
                <w:rFonts w:ascii="Times New Roman" w:hAnsi="Times New Roman" w:cs="Times New Roman"/>
                <w:sz w:val="18"/>
                <w:szCs w:val="18"/>
                <w:highlight w:val="yellow"/>
              </w:rPr>
            </w:pPr>
            <w:r w:rsidRPr="002C7961">
              <w:rPr>
                <w:rFonts w:ascii="Times New Roman" w:hAnsi="Times New Roman" w:cs="Times New Roman"/>
                <w:sz w:val="18"/>
                <w:szCs w:val="18"/>
              </w:rPr>
              <w:t>Увеличение привлечения квалиф</w:t>
            </w:r>
            <w:r w:rsidR="00BE71D0" w:rsidRPr="002C7961">
              <w:rPr>
                <w:rFonts w:ascii="Times New Roman" w:hAnsi="Times New Roman" w:cs="Times New Roman"/>
                <w:sz w:val="18"/>
                <w:szCs w:val="18"/>
              </w:rPr>
              <w:t xml:space="preserve">ицированных кадров в торговлю. </w:t>
            </w:r>
            <w:r w:rsidRPr="002C7961">
              <w:rPr>
                <w:rFonts w:ascii="Times New Roman" w:hAnsi="Times New Roman" w:cs="Times New Roman"/>
                <w:sz w:val="18"/>
                <w:szCs w:val="18"/>
              </w:rPr>
              <w:t>Рост доверия потребителей к местным товарам и торговым точкам.</w:t>
            </w:r>
          </w:p>
        </w:tc>
        <w:tc>
          <w:tcPr>
            <w:tcW w:w="1903" w:type="dxa"/>
            <w:vAlign w:val="center"/>
          </w:tcPr>
          <w:p w:rsidR="00B41E5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3.3</w:t>
            </w:r>
          </w:p>
        </w:tc>
      </w:tr>
      <w:tr w:rsidR="00B41E58" w:rsidRPr="009C5877" w:rsidTr="005D00B7">
        <w:trPr>
          <w:trHeight w:val="326"/>
          <w:jc w:val="center"/>
        </w:trPr>
        <w:tc>
          <w:tcPr>
            <w:tcW w:w="0" w:type="auto"/>
            <w:vAlign w:val="center"/>
          </w:tcPr>
          <w:p w:rsidR="00B41E58" w:rsidRDefault="00B41E5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w:t>
            </w:r>
          </w:p>
        </w:tc>
        <w:tc>
          <w:tcPr>
            <w:tcW w:w="2672" w:type="dxa"/>
            <w:vAlign w:val="center"/>
          </w:tcPr>
          <w:p w:rsidR="00B41E58" w:rsidRPr="00B41E58" w:rsidRDefault="00B41E58"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Рост уровня обеспеченности населения площадью торговых объектов в тех сельских поселениях, где он ниже установленного норматива</w:t>
            </w:r>
          </w:p>
        </w:tc>
        <w:tc>
          <w:tcPr>
            <w:tcW w:w="4536" w:type="dxa"/>
            <w:gridSpan w:val="3"/>
            <w:vAlign w:val="center"/>
          </w:tcPr>
          <w:p w:rsidR="00B41E58" w:rsidRPr="005C20D7" w:rsidRDefault="000A6C51" w:rsidP="005D00B7">
            <w:pPr>
              <w:pStyle w:val="ConsPlusNormal"/>
              <w:ind w:firstLine="0"/>
              <w:jc w:val="center"/>
              <w:rPr>
                <w:rFonts w:ascii="Times New Roman" w:hAnsi="Times New Roman" w:cs="Times New Roman"/>
                <w:sz w:val="18"/>
                <w:szCs w:val="18"/>
                <w:highlight w:val="yellow"/>
              </w:rPr>
            </w:pPr>
            <w:r w:rsidRPr="002C7961">
              <w:rPr>
                <w:rFonts w:ascii="Times New Roman" w:hAnsi="Times New Roman" w:cs="Times New Roman"/>
                <w:sz w:val="18"/>
                <w:szCs w:val="18"/>
              </w:rPr>
              <w:t>Отсутствие населённых пунктов, не охваченных торговлей</w:t>
            </w:r>
          </w:p>
        </w:tc>
        <w:tc>
          <w:tcPr>
            <w:tcW w:w="1903" w:type="dxa"/>
            <w:vAlign w:val="center"/>
          </w:tcPr>
          <w:p w:rsidR="00B41E5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3.4</w:t>
            </w:r>
          </w:p>
        </w:tc>
      </w:tr>
      <w:tr w:rsidR="000A6C51" w:rsidRPr="009C5877" w:rsidTr="005D00B7">
        <w:trPr>
          <w:trHeight w:val="326"/>
          <w:jc w:val="center"/>
        </w:trPr>
        <w:tc>
          <w:tcPr>
            <w:tcW w:w="0" w:type="auto"/>
            <w:vAlign w:val="center"/>
          </w:tcPr>
          <w:p w:rsidR="000A6C51" w:rsidRDefault="000A6C51"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w:t>
            </w:r>
          </w:p>
        </w:tc>
        <w:tc>
          <w:tcPr>
            <w:tcW w:w="9111" w:type="dxa"/>
            <w:gridSpan w:val="5"/>
            <w:vAlign w:val="center"/>
          </w:tcPr>
          <w:p w:rsidR="000A6C51" w:rsidRPr="00D5424D" w:rsidRDefault="000A6C51" w:rsidP="005D00B7">
            <w:pPr>
              <w:pStyle w:val="ConsPlusNormal"/>
              <w:ind w:firstLine="0"/>
              <w:jc w:val="center"/>
              <w:rPr>
                <w:rFonts w:ascii="Times New Roman" w:hAnsi="Times New Roman" w:cs="Times New Roman"/>
                <w:sz w:val="18"/>
                <w:szCs w:val="18"/>
              </w:rPr>
            </w:pPr>
            <w:r w:rsidRPr="000A6C51">
              <w:rPr>
                <w:rFonts w:ascii="Times New Roman" w:hAnsi="Times New Roman" w:cs="Times New Roman"/>
                <w:sz w:val="18"/>
                <w:szCs w:val="18"/>
              </w:rPr>
              <w:t>Структурный элемент «</w:t>
            </w:r>
            <w:r>
              <w:rPr>
                <w:rFonts w:ascii="Times New Roman" w:hAnsi="Times New Roman" w:cs="Times New Roman"/>
                <w:sz w:val="18"/>
                <w:szCs w:val="18"/>
              </w:rPr>
              <w:t>Внутренний и въездной туризм</w:t>
            </w:r>
            <w:r w:rsidR="005D00B7">
              <w:rPr>
                <w:rFonts w:ascii="Times New Roman" w:hAnsi="Times New Roman" w:cs="Times New Roman"/>
                <w:sz w:val="18"/>
                <w:szCs w:val="18"/>
              </w:rPr>
              <w:t>»</w:t>
            </w:r>
          </w:p>
        </w:tc>
      </w:tr>
      <w:tr w:rsidR="000A6C51" w:rsidRPr="009C5877" w:rsidTr="005D00B7">
        <w:trPr>
          <w:trHeight w:val="326"/>
          <w:jc w:val="center"/>
        </w:trPr>
        <w:tc>
          <w:tcPr>
            <w:tcW w:w="0" w:type="auto"/>
            <w:vAlign w:val="center"/>
          </w:tcPr>
          <w:p w:rsidR="000A6C51" w:rsidRDefault="000A6C51" w:rsidP="003E1BD0">
            <w:pPr>
              <w:pStyle w:val="ConsPlusNormal"/>
              <w:ind w:firstLine="0"/>
              <w:jc w:val="center"/>
              <w:rPr>
                <w:rFonts w:ascii="Times New Roman" w:hAnsi="Times New Roman" w:cs="Times New Roman"/>
                <w:sz w:val="18"/>
                <w:szCs w:val="18"/>
              </w:rPr>
            </w:pPr>
          </w:p>
        </w:tc>
        <w:tc>
          <w:tcPr>
            <w:tcW w:w="4555" w:type="dxa"/>
            <w:gridSpan w:val="3"/>
            <w:vAlign w:val="center"/>
          </w:tcPr>
          <w:p w:rsidR="000A6C51" w:rsidRDefault="000A6C51"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Ответственный за реализацию:</w:t>
            </w:r>
          </w:p>
          <w:p w:rsidR="000A6C51" w:rsidRPr="001E0B15" w:rsidRDefault="000A6C51"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Управление экономического развития и труда</w:t>
            </w:r>
          </w:p>
        </w:tc>
        <w:tc>
          <w:tcPr>
            <w:tcW w:w="4556" w:type="dxa"/>
            <w:gridSpan w:val="2"/>
            <w:vAlign w:val="center"/>
          </w:tcPr>
          <w:p w:rsidR="000A6C51" w:rsidRPr="001E0B15" w:rsidRDefault="000A6C51"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0A6C51" w:rsidRPr="009C5877" w:rsidTr="005D00B7">
        <w:trPr>
          <w:trHeight w:val="326"/>
          <w:jc w:val="center"/>
        </w:trPr>
        <w:tc>
          <w:tcPr>
            <w:tcW w:w="0" w:type="auto"/>
            <w:vAlign w:val="center"/>
          </w:tcPr>
          <w:p w:rsidR="000A6C51" w:rsidRDefault="000A6C51"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lastRenderedPageBreak/>
              <w:t>3.1</w:t>
            </w:r>
          </w:p>
        </w:tc>
        <w:tc>
          <w:tcPr>
            <w:tcW w:w="2672" w:type="dxa"/>
            <w:vAlign w:val="center"/>
          </w:tcPr>
          <w:p w:rsidR="000A6C51" w:rsidRPr="00D5424D" w:rsidRDefault="000A6C51" w:rsidP="002C7961">
            <w:pPr>
              <w:pStyle w:val="ConsPlusNormal"/>
              <w:ind w:firstLine="0"/>
              <w:jc w:val="center"/>
              <w:rPr>
                <w:rFonts w:ascii="Times New Roman" w:hAnsi="Times New Roman" w:cs="Times New Roman"/>
                <w:sz w:val="18"/>
                <w:szCs w:val="18"/>
              </w:rPr>
            </w:pPr>
            <w:r w:rsidRPr="000A6C51">
              <w:rPr>
                <w:rFonts w:ascii="Times New Roman" w:hAnsi="Times New Roman" w:cs="Times New Roman"/>
                <w:sz w:val="18"/>
                <w:szCs w:val="18"/>
              </w:rPr>
              <w:t xml:space="preserve">Повышение уровня туристского потенциала </w:t>
            </w:r>
            <w:r w:rsidR="002C7961">
              <w:rPr>
                <w:rFonts w:ascii="Times New Roman" w:hAnsi="Times New Roman" w:cs="Times New Roman"/>
                <w:sz w:val="18"/>
                <w:szCs w:val="18"/>
              </w:rPr>
              <w:t>Нукутского муниципального округа</w:t>
            </w:r>
          </w:p>
        </w:tc>
        <w:tc>
          <w:tcPr>
            <w:tcW w:w="4536" w:type="dxa"/>
            <w:gridSpan w:val="3"/>
            <w:vAlign w:val="center"/>
          </w:tcPr>
          <w:p w:rsidR="000A6C51" w:rsidRPr="005C20D7" w:rsidRDefault="00124CF2" w:rsidP="00124CF2">
            <w:pPr>
              <w:pStyle w:val="ConsPlusNormal"/>
              <w:ind w:firstLine="0"/>
              <w:jc w:val="center"/>
              <w:rPr>
                <w:rFonts w:ascii="Times New Roman" w:hAnsi="Times New Roman" w:cs="Times New Roman"/>
                <w:sz w:val="18"/>
                <w:szCs w:val="18"/>
                <w:highlight w:val="yellow"/>
              </w:rPr>
            </w:pPr>
            <w:r>
              <w:rPr>
                <w:rFonts w:ascii="Times New Roman" w:hAnsi="Times New Roman" w:cs="Times New Roman"/>
                <w:sz w:val="18"/>
                <w:szCs w:val="18"/>
              </w:rPr>
              <w:t>У</w:t>
            </w:r>
            <w:r w:rsidR="00417FBE" w:rsidRPr="00124CF2">
              <w:rPr>
                <w:rFonts w:ascii="Times New Roman" w:hAnsi="Times New Roman" w:cs="Times New Roman"/>
                <w:sz w:val="18"/>
                <w:szCs w:val="18"/>
              </w:rPr>
              <w:t>величение числа туристов</w:t>
            </w:r>
            <w:r w:rsidR="00393F61" w:rsidRPr="00124CF2">
              <w:rPr>
                <w:rFonts w:ascii="Times New Roman" w:hAnsi="Times New Roman" w:cs="Times New Roman"/>
                <w:sz w:val="18"/>
                <w:szCs w:val="18"/>
              </w:rPr>
              <w:t>, повышение</w:t>
            </w:r>
            <w:r>
              <w:rPr>
                <w:rFonts w:ascii="Times New Roman" w:hAnsi="Times New Roman" w:cs="Times New Roman"/>
                <w:sz w:val="18"/>
                <w:szCs w:val="18"/>
              </w:rPr>
              <w:t xml:space="preserve"> доходов населения, </w:t>
            </w:r>
            <w:r w:rsidR="00417FBE" w:rsidRPr="00124CF2">
              <w:rPr>
                <w:rFonts w:ascii="Times New Roman" w:hAnsi="Times New Roman" w:cs="Times New Roman"/>
                <w:sz w:val="18"/>
                <w:szCs w:val="18"/>
              </w:rPr>
              <w:t>расширение туристской привлекательности</w:t>
            </w:r>
            <w:r w:rsidR="00417FBE" w:rsidRPr="00417FBE">
              <w:rPr>
                <w:rFonts w:ascii="Times New Roman" w:hAnsi="Times New Roman" w:cs="Times New Roman"/>
                <w:sz w:val="18"/>
                <w:szCs w:val="18"/>
                <w:highlight w:val="yellow"/>
              </w:rPr>
              <w:t xml:space="preserve"> </w:t>
            </w:r>
          </w:p>
        </w:tc>
        <w:tc>
          <w:tcPr>
            <w:tcW w:w="1903" w:type="dxa"/>
            <w:vAlign w:val="center"/>
          </w:tcPr>
          <w:p w:rsidR="000A6C51"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4.1</w:t>
            </w:r>
          </w:p>
        </w:tc>
      </w:tr>
      <w:tr w:rsidR="000A6C51" w:rsidRPr="009C5877" w:rsidTr="005D00B7">
        <w:trPr>
          <w:trHeight w:val="326"/>
          <w:jc w:val="center"/>
        </w:trPr>
        <w:tc>
          <w:tcPr>
            <w:tcW w:w="0" w:type="auto"/>
            <w:vAlign w:val="center"/>
          </w:tcPr>
          <w:p w:rsidR="000A6C51" w:rsidRDefault="000A6C51"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3.2</w:t>
            </w:r>
          </w:p>
        </w:tc>
        <w:tc>
          <w:tcPr>
            <w:tcW w:w="2672" w:type="dxa"/>
            <w:vAlign w:val="center"/>
          </w:tcPr>
          <w:p w:rsidR="000A6C51" w:rsidRPr="00D5424D" w:rsidRDefault="000A6C51" w:rsidP="005D00B7">
            <w:pPr>
              <w:pStyle w:val="ConsPlusNormal"/>
              <w:ind w:firstLine="0"/>
              <w:jc w:val="center"/>
              <w:rPr>
                <w:rFonts w:ascii="Times New Roman" w:hAnsi="Times New Roman" w:cs="Times New Roman"/>
                <w:sz w:val="18"/>
                <w:szCs w:val="18"/>
              </w:rPr>
            </w:pPr>
            <w:r w:rsidRPr="000A6C51">
              <w:rPr>
                <w:rFonts w:ascii="Times New Roman" w:hAnsi="Times New Roman" w:cs="Times New Roman"/>
                <w:sz w:val="18"/>
                <w:szCs w:val="18"/>
              </w:rPr>
              <w:t>Создание и повышение качества  туристических услуг</w:t>
            </w:r>
          </w:p>
        </w:tc>
        <w:tc>
          <w:tcPr>
            <w:tcW w:w="4536" w:type="dxa"/>
            <w:gridSpan w:val="3"/>
            <w:vAlign w:val="center"/>
          </w:tcPr>
          <w:p w:rsidR="000A6C51" w:rsidRPr="005C20D7" w:rsidRDefault="000A6C51" w:rsidP="00D95655">
            <w:pPr>
              <w:pStyle w:val="ConsPlusNormal"/>
              <w:ind w:firstLine="0"/>
              <w:jc w:val="center"/>
              <w:rPr>
                <w:rFonts w:ascii="Times New Roman" w:hAnsi="Times New Roman" w:cs="Times New Roman"/>
                <w:sz w:val="18"/>
                <w:szCs w:val="18"/>
                <w:highlight w:val="yellow"/>
              </w:rPr>
            </w:pPr>
            <w:r w:rsidRPr="00124CF2">
              <w:rPr>
                <w:rFonts w:ascii="Times New Roman" w:hAnsi="Times New Roman" w:cs="Times New Roman"/>
                <w:sz w:val="18"/>
                <w:szCs w:val="18"/>
              </w:rPr>
              <w:t xml:space="preserve">Количество установленных объектов туристской навигации, туристических достопримечательностей </w:t>
            </w:r>
          </w:p>
        </w:tc>
        <w:tc>
          <w:tcPr>
            <w:tcW w:w="1903" w:type="dxa"/>
            <w:vAlign w:val="center"/>
          </w:tcPr>
          <w:p w:rsidR="000A6C51"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4.2</w:t>
            </w:r>
          </w:p>
        </w:tc>
      </w:tr>
      <w:tr w:rsidR="00B72238" w:rsidRPr="009C5877" w:rsidTr="005D00B7">
        <w:trPr>
          <w:trHeight w:val="326"/>
          <w:jc w:val="center"/>
        </w:trPr>
        <w:tc>
          <w:tcPr>
            <w:tcW w:w="0" w:type="auto"/>
            <w:vAlign w:val="center"/>
          </w:tcPr>
          <w:p w:rsidR="00B72238" w:rsidRDefault="00B7223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w:t>
            </w:r>
          </w:p>
        </w:tc>
        <w:tc>
          <w:tcPr>
            <w:tcW w:w="9111" w:type="dxa"/>
            <w:gridSpan w:val="5"/>
            <w:vAlign w:val="center"/>
          </w:tcPr>
          <w:p w:rsidR="00B72238" w:rsidRPr="00D5424D" w:rsidRDefault="00B72238" w:rsidP="005D00B7">
            <w:pPr>
              <w:pStyle w:val="ConsPlusNormal"/>
              <w:ind w:firstLine="0"/>
              <w:jc w:val="center"/>
              <w:rPr>
                <w:rFonts w:ascii="Times New Roman" w:hAnsi="Times New Roman" w:cs="Times New Roman"/>
                <w:sz w:val="18"/>
                <w:szCs w:val="18"/>
              </w:rPr>
            </w:pPr>
            <w:r w:rsidRPr="00B72238">
              <w:rPr>
                <w:rFonts w:ascii="Times New Roman" w:hAnsi="Times New Roman" w:cs="Times New Roman"/>
                <w:sz w:val="18"/>
                <w:szCs w:val="18"/>
              </w:rPr>
              <w:t>Структурный элемент «</w:t>
            </w:r>
            <w:r>
              <w:rPr>
                <w:rFonts w:ascii="Times New Roman" w:hAnsi="Times New Roman" w:cs="Times New Roman"/>
                <w:sz w:val="18"/>
                <w:szCs w:val="18"/>
              </w:rPr>
              <w:t>Охрана труда</w:t>
            </w:r>
            <w:r w:rsidR="005D00B7">
              <w:rPr>
                <w:rFonts w:ascii="Times New Roman" w:hAnsi="Times New Roman" w:cs="Times New Roman"/>
                <w:sz w:val="18"/>
                <w:szCs w:val="18"/>
              </w:rPr>
              <w:t>»</w:t>
            </w:r>
          </w:p>
        </w:tc>
      </w:tr>
      <w:tr w:rsidR="00B72238" w:rsidRPr="009C5877" w:rsidTr="005D00B7">
        <w:trPr>
          <w:trHeight w:val="326"/>
          <w:jc w:val="center"/>
        </w:trPr>
        <w:tc>
          <w:tcPr>
            <w:tcW w:w="0" w:type="auto"/>
            <w:vAlign w:val="center"/>
          </w:tcPr>
          <w:p w:rsidR="00B72238" w:rsidRDefault="00B72238" w:rsidP="003E1BD0">
            <w:pPr>
              <w:pStyle w:val="ConsPlusNormal"/>
              <w:ind w:firstLine="0"/>
              <w:jc w:val="center"/>
              <w:rPr>
                <w:rFonts w:ascii="Times New Roman" w:hAnsi="Times New Roman" w:cs="Times New Roman"/>
                <w:sz w:val="18"/>
                <w:szCs w:val="18"/>
              </w:rPr>
            </w:pPr>
          </w:p>
        </w:tc>
        <w:tc>
          <w:tcPr>
            <w:tcW w:w="4555" w:type="dxa"/>
            <w:gridSpan w:val="3"/>
            <w:vAlign w:val="center"/>
          </w:tcPr>
          <w:p w:rsidR="00B72238" w:rsidRDefault="00B72238"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Ответственный за реализацию:</w:t>
            </w:r>
          </w:p>
          <w:p w:rsidR="00B72238" w:rsidRPr="001E0B15" w:rsidRDefault="00B72238"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Управление экономического развития и труда</w:t>
            </w:r>
          </w:p>
        </w:tc>
        <w:tc>
          <w:tcPr>
            <w:tcW w:w="4556" w:type="dxa"/>
            <w:gridSpan w:val="2"/>
            <w:vAlign w:val="center"/>
          </w:tcPr>
          <w:p w:rsidR="00B72238" w:rsidRPr="001E0B15" w:rsidRDefault="00B72238"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0A6C51" w:rsidRPr="009C5877" w:rsidTr="005D00B7">
        <w:trPr>
          <w:trHeight w:val="326"/>
          <w:jc w:val="center"/>
        </w:trPr>
        <w:tc>
          <w:tcPr>
            <w:tcW w:w="0" w:type="auto"/>
            <w:vAlign w:val="center"/>
          </w:tcPr>
          <w:p w:rsidR="000A6C51" w:rsidRDefault="00B7223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4.1</w:t>
            </w:r>
          </w:p>
        </w:tc>
        <w:tc>
          <w:tcPr>
            <w:tcW w:w="2672" w:type="dxa"/>
            <w:vAlign w:val="center"/>
          </w:tcPr>
          <w:p w:rsidR="000A6C51" w:rsidRPr="00D5424D" w:rsidRDefault="00B72238" w:rsidP="005D00B7">
            <w:pPr>
              <w:pStyle w:val="ConsPlusNormal"/>
              <w:ind w:firstLine="0"/>
              <w:jc w:val="center"/>
              <w:rPr>
                <w:rFonts w:ascii="Times New Roman" w:hAnsi="Times New Roman" w:cs="Times New Roman"/>
                <w:sz w:val="18"/>
                <w:szCs w:val="18"/>
              </w:rPr>
            </w:pPr>
            <w:r w:rsidRPr="00B72238">
              <w:rPr>
                <w:rFonts w:ascii="Times New Roman" w:hAnsi="Times New Roman" w:cs="Times New Roman"/>
                <w:sz w:val="18"/>
                <w:szCs w:val="18"/>
              </w:rPr>
              <w:t>Снижение уровня</w:t>
            </w:r>
            <w:r>
              <w:rPr>
                <w:rFonts w:ascii="Times New Roman" w:hAnsi="Times New Roman" w:cs="Times New Roman"/>
                <w:sz w:val="18"/>
                <w:szCs w:val="18"/>
              </w:rPr>
              <w:t xml:space="preserve"> произ</w:t>
            </w:r>
            <w:r w:rsidR="00D86DC4">
              <w:rPr>
                <w:rFonts w:ascii="Times New Roman" w:hAnsi="Times New Roman" w:cs="Times New Roman"/>
                <w:sz w:val="18"/>
                <w:szCs w:val="18"/>
              </w:rPr>
              <w:t>водственного травматизма</w:t>
            </w:r>
          </w:p>
        </w:tc>
        <w:tc>
          <w:tcPr>
            <w:tcW w:w="4536" w:type="dxa"/>
            <w:gridSpan w:val="3"/>
            <w:vAlign w:val="center"/>
          </w:tcPr>
          <w:p w:rsidR="000A6C51" w:rsidRPr="005C20D7" w:rsidRDefault="00D86DC4" w:rsidP="005D00B7">
            <w:pPr>
              <w:pStyle w:val="ConsPlusNormal"/>
              <w:ind w:firstLine="0"/>
              <w:jc w:val="center"/>
              <w:rPr>
                <w:rFonts w:ascii="Times New Roman" w:hAnsi="Times New Roman" w:cs="Times New Roman"/>
                <w:sz w:val="18"/>
                <w:szCs w:val="18"/>
                <w:highlight w:val="yellow"/>
              </w:rPr>
            </w:pPr>
            <w:r w:rsidRPr="00D86DC4">
              <w:rPr>
                <w:rFonts w:ascii="Times New Roman" w:hAnsi="Times New Roman" w:cs="Times New Roman"/>
                <w:sz w:val="18"/>
                <w:szCs w:val="18"/>
              </w:rPr>
              <w:t>Улучшение условий труда работников</w:t>
            </w:r>
          </w:p>
        </w:tc>
        <w:tc>
          <w:tcPr>
            <w:tcW w:w="1903" w:type="dxa"/>
            <w:vAlign w:val="center"/>
          </w:tcPr>
          <w:p w:rsidR="000A6C51"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w:t>
            </w:r>
          </w:p>
        </w:tc>
      </w:tr>
      <w:tr w:rsidR="00B72238" w:rsidRPr="009C5877" w:rsidTr="005D00B7">
        <w:trPr>
          <w:trHeight w:val="326"/>
          <w:jc w:val="center"/>
        </w:trPr>
        <w:tc>
          <w:tcPr>
            <w:tcW w:w="0" w:type="auto"/>
            <w:vAlign w:val="center"/>
          </w:tcPr>
          <w:p w:rsidR="00B72238" w:rsidRDefault="00B7223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4.2</w:t>
            </w:r>
          </w:p>
        </w:tc>
        <w:tc>
          <w:tcPr>
            <w:tcW w:w="2672" w:type="dxa"/>
            <w:vAlign w:val="center"/>
          </w:tcPr>
          <w:p w:rsidR="00B72238" w:rsidRPr="00D5424D" w:rsidRDefault="00B72238" w:rsidP="005D00B7">
            <w:pPr>
              <w:pStyle w:val="ConsPlusNormal"/>
              <w:ind w:firstLine="0"/>
              <w:jc w:val="center"/>
              <w:rPr>
                <w:rFonts w:ascii="Times New Roman" w:hAnsi="Times New Roman" w:cs="Times New Roman"/>
                <w:sz w:val="18"/>
                <w:szCs w:val="18"/>
              </w:rPr>
            </w:pPr>
            <w:r w:rsidRPr="00B72238">
              <w:rPr>
                <w:rFonts w:ascii="Times New Roman" w:hAnsi="Times New Roman" w:cs="Times New Roman"/>
                <w:sz w:val="18"/>
                <w:szCs w:val="18"/>
              </w:rPr>
              <w:t>Привлечение внимания к вопросам безопасности и</w:t>
            </w:r>
            <w:r w:rsidR="00D86DC4">
              <w:rPr>
                <w:rFonts w:ascii="Times New Roman" w:hAnsi="Times New Roman" w:cs="Times New Roman"/>
                <w:sz w:val="18"/>
                <w:szCs w:val="18"/>
              </w:rPr>
              <w:t xml:space="preserve"> охраны труда на рабочих местах</w:t>
            </w:r>
          </w:p>
        </w:tc>
        <w:tc>
          <w:tcPr>
            <w:tcW w:w="4536" w:type="dxa"/>
            <w:gridSpan w:val="3"/>
            <w:vAlign w:val="center"/>
          </w:tcPr>
          <w:p w:rsidR="00B72238" w:rsidRPr="005C20D7" w:rsidRDefault="00D86DC4" w:rsidP="00E460B0">
            <w:pPr>
              <w:pStyle w:val="ConsPlusNormal"/>
              <w:ind w:firstLine="0"/>
              <w:jc w:val="center"/>
              <w:rPr>
                <w:rFonts w:ascii="Times New Roman" w:hAnsi="Times New Roman" w:cs="Times New Roman"/>
                <w:sz w:val="18"/>
                <w:szCs w:val="18"/>
                <w:highlight w:val="yellow"/>
              </w:rPr>
            </w:pPr>
            <w:r w:rsidRPr="00D86DC4">
              <w:rPr>
                <w:rFonts w:ascii="Times New Roman" w:hAnsi="Times New Roman" w:cs="Times New Roman"/>
                <w:sz w:val="18"/>
                <w:szCs w:val="18"/>
              </w:rPr>
              <w:t>У</w:t>
            </w:r>
            <w:r w:rsidR="00EF0515" w:rsidRPr="00D86DC4">
              <w:rPr>
                <w:rFonts w:ascii="Times New Roman" w:hAnsi="Times New Roman" w:cs="Times New Roman"/>
                <w:sz w:val="18"/>
                <w:szCs w:val="18"/>
              </w:rPr>
              <w:t>ча</w:t>
            </w:r>
            <w:r w:rsidRPr="00D86DC4">
              <w:rPr>
                <w:rFonts w:ascii="Times New Roman" w:hAnsi="Times New Roman" w:cs="Times New Roman"/>
                <w:sz w:val="18"/>
                <w:szCs w:val="18"/>
              </w:rPr>
              <w:t xml:space="preserve">стие </w:t>
            </w:r>
            <w:r w:rsidR="00E460B0" w:rsidRPr="00D86DC4">
              <w:rPr>
                <w:rFonts w:ascii="Times New Roman" w:hAnsi="Times New Roman" w:cs="Times New Roman"/>
                <w:sz w:val="18"/>
                <w:szCs w:val="18"/>
              </w:rPr>
              <w:t xml:space="preserve">специалистов по охране труда </w:t>
            </w:r>
            <w:r w:rsidRPr="00D86DC4">
              <w:rPr>
                <w:rFonts w:ascii="Times New Roman" w:hAnsi="Times New Roman" w:cs="Times New Roman"/>
                <w:sz w:val="18"/>
                <w:szCs w:val="18"/>
              </w:rPr>
              <w:t xml:space="preserve">в проводимых мероприятиях </w:t>
            </w:r>
          </w:p>
        </w:tc>
        <w:tc>
          <w:tcPr>
            <w:tcW w:w="1903" w:type="dxa"/>
            <w:vAlign w:val="center"/>
          </w:tcPr>
          <w:p w:rsidR="00B7223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5.2</w:t>
            </w:r>
          </w:p>
        </w:tc>
      </w:tr>
      <w:tr w:rsidR="00B72238" w:rsidRPr="009C5877" w:rsidTr="005D00B7">
        <w:trPr>
          <w:trHeight w:val="326"/>
          <w:jc w:val="center"/>
        </w:trPr>
        <w:tc>
          <w:tcPr>
            <w:tcW w:w="0" w:type="auto"/>
            <w:vAlign w:val="center"/>
          </w:tcPr>
          <w:p w:rsidR="00B72238" w:rsidRDefault="00B7223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w:t>
            </w:r>
          </w:p>
        </w:tc>
        <w:tc>
          <w:tcPr>
            <w:tcW w:w="2672" w:type="dxa"/>
            <w:vAlign w:val="center"/>
          </w:tcPr>
          <w:p w:rsidR="00B72238" w:rsidRPr="00D5424D" w:rsidRDefault="00B72238" w:rsidP="005D00B7">
            <w:pPr>
              <w:pStyle w:val="ConsPlusNormal"/>
              <w:ind w:firstLine="0"/>
              <w:jc w:val="center"/>
              <w:rPr>
                <w:rFonts w:ascii="Times New Roman" w:hAnsi="Times New Roman" w:cs="Times New Roman"/>
                <w:sz w:val="18"/>
                <w:szCs w:val="18"/>
              </w:rPr>
            </w:pPr>
            <w:r w:rsidRPr="00B72238">
              <w:rPr>
                <w:rFonts w:ascii="Times New Roman" w:hAnsi="Times New Roman" w:cs="Times New Roman"/>
                <w:sz w:val="18"/>
                <w:szCs w:val="18"/>
              </w:rPr>
              <w:t>Информационное обеспечение и пропаганда охраны труда</w:t>
            </w:r>
          </w:p>
        </w:tc>
        <w:tc>
          <w:tcPr>
            <w:tcW w:w="4536" w:type="dxa"/>
            <w:gridSpan w:val="3"/>
            <w:vAlign w:val="center"/>
          </w:tcPr>
          <w:p w:rsidR="00B72238" w:rsidRPr="005C20D7" w:rsidRDefault="00D86DC4" w:rsidP="00D86DC4">
            <w:pPr>
              <w:pStyle w:val="ConsPlusNormal"/>
              <w:ind w:firstLine="0"/>
              <w:jc w:val="center"/>
              <w:rPr>
                <w:rFonts w:ascii="Times New Roman" w:hAnsi="Times New Roman" w:cs="Times New Roman"/>
                <w:sz w:val="18"/>
                <w:szCs w:val="18"/>
                <w:highlight w:val="yellow"/>
              </w:rPr>
            </w:pPr>
            <w:r w:rsidRPr="00D86DC4">
              <w:rPr>
                <w:rFonts w:ascii="Times New Roman" w:hAnsi="Times New Roman" w:cs="Times New Roman"/>
                <w:sz w:val="18"/>
                <w:szCs w:val="18"/>
              </w:rPr>
              <w:t>Информирование организаций</w:t>
            </w:r>
            <w:r w:rsidR="00EF0515" w:rsidRPr="00D86DC4">
              <w:rPr>
                <w:rFonts w:ascii="Times New Roman" w:hAnsi="Times New Roman" w:cs="Times New Roman"/>
                <w:sz w:val="18"/>
                <w:szCs w:val="18"/>
              </w:rPr>
              <w:t xml:space="preserve"> информационными материалами по охране труда </w:t>
            </w:r>
          </w:p>
        </w:tc>
        <w:tc>
          <w:tcPr>
            <w:tcW w:w="1903" w:type="dxa"/>
            <w:vAlign w:val="center"/>
          </w:tcPr>
          <w:p w:rsidR="00B7223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5.3</w:t>
            </w:r>
          </w:p>
        </w:tc>
      </w:tr>
      <w:tr w:rsidR="00B72238" w:rsidRPr="009C5877" w:rsidTr="005D00B7">
        <w:trPr>
          <w:trHeight w:val="326"/>
          <w:jc w:val="center"/>
        </w:trPr>
        <w:tc>
          <w:tcPr>
            <w:tcW w:w="0" w:type="auto"/>
            <w:vAlign w:val="center"/>
          </w:tcPr>
          <w:p w:rsidR="00B72238" w:rsidRDefault="00B7223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4.4</w:t>
            </w:r>
          </w:p>
        </w:tc>
        <w:tc>
          <w:tcPr>
            <w:tcW w:w="2672" w:type="dxa"/>
            <w:vAlign w:val="center"/>
          </w:tcPr>
          <w:p w:rsidR="00B72238" w:rsidRPr="00D5424D" w:rsidRDefault="00B72238" w:rsidP="005D00B7">
            <w:pPr>
              <w:pStyle w:val="ConsPlusNormal"/>
              <w:ind w:firstLine="0"/>
              <w:jc w:val="center"/>
              <w:rPr>
                <w:rFonts w:ascii="Times New Roman" w:hAnsi="Times New Roman" w:cs="Times New Roman"/>
                <w:sz w:val="18"/>
                <w:szCs w:val="18"/>
              </w:rPr>
            </w:pPr>
            <w:r w:rsidRPr="00B72238">
              <w:rPr>
                <w:rFonts w:ascii="Times New Roman" w:hAnsi="Times New Roman" w:cs="Times New Roman"/>
                <w:sz w:val="18"/>
                <w:szCs w:val="18"/>
              </w:rPr>
              <w:t>Оказание содействия специалистам по охране труда в получении профессиональной информации</w:t>
            </w:r>
          </w:p>
        </w:tc>
        <w:tc>
          <w:tcPr>
            <w:tcW w:w="4536" w:type="dxa"/>
            <w:gridSpan w:val="3"/>
            <w:vAlign w:val="center"/>
          </w:tcPr>
          <w:p w:rsidR="00B72238" w:rsidRPr="005C20D7" w:rsidRDefault="00E460B0" w:rsidP="00E460B0">
            <w:pPr>
              <w:pStyle w:val="ConsPlusNormal"/>
              <w:ind w:firstLine="0"/>
              <w:jc w:val="center"/>
              <w:rPr>
                <w:rFonts w:ascii="Times New Roman" w:hAnsi="Times New Roman" w:cs="Times New Roman"/>
                <w:sz w:val="18"/>
                <w:szCs w:val="18"/>
                <w:highlight w:val="yellow"/>
              </w:rPr>
            </w:pPr>
            <w:r w:rsidRPr="00E460B0">
              <w:rPr>
                <w:rFonts w:ascii="Times New Roman" w:hAnsi="Times New Roman" w:cs="Times New Roman"/>
                <w:sz w:val="18"/>
                <w:szCs w:val="18"/>
              </w:rPr>
              <w:t>Организации,</w:t>
            </w:r>
            <w:r w:rsidR="00D86DC4" w:rsidRPr="00E460B0">
              <w:rPr>
                <w:rFonts w:ascii="Times New Roman" w:hAnsi="Times New Roman" w:cs="Times New Roman"/>
                <w:sz w:val="18"/>
                <w:szCs w:val="18"/>
              </w:rPr>
              <w:t xml:space="preserve"> охваченные</w:t>
            </w:r>
            <w:r w:rsidR="00EF0515" w:rsidRPr="00E460B0">
              <w:rPr>
                <w:rFonts w:ascii="Times New Roman" w:hAnsi="Times New Roman" w:cs="Times New Roman"/>
                <w:sz w:val="18"/>
                <w:szCs w:val="18"/>
              </w:rPr>
              <w:t xml:space="preserve"> материалами библиотечного фонда литературы, периодических изданий по охране труда </w:t>
            </w:r>
          </w:p>
        </w:tc>
        <w:tc>
          <w:tcPr>
            <w:tcW w:w="1903" w:type="dxa"/>
            <w:vAlign w:val="center"/>
          </w:tcPr>
          <w:p w:rsidR="00B7223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5.4</w:t>
            </w:r>
          </w:p>
        </w:tc>
      </w:tr>
      <w:tr w:rsidR="00B72238" w:rsidRPr="009C5877" w:rsidTr="005D00B7">
        <w:trPr>
          <w:trHeight w:val="326"/>
          <w:jc w:val="center"/>
        </w:trPr>
        <w:tc>
          <w:tcPr>
            <w:tcW w:w="0" w:type="auto"/>
            <w:vAlign w:val="center"/>
          </w:tcPr>
          <w:p w:rsidR="00B72238" w:rsidRDefault="00B72238"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w:t>
            </w:r>
          </w:p>
        </w:tc>
        <w:tc>
          <w:tcPr>
            <w:tcW w:w="2672" w:type="dxa"/>
            <w:vAlign w:val="center"/>
          </w:tcPr>
          <w:p w:rsidR="00B72238" w:rsidRPr="00D5424D" w:rsidRDefault="00B72238" w:rsidP="005D00B7">
            <w:pPr>
              <w:pStyle w:val="ConsPlusNormal"/>
              <w:ind w:firstLine="0"/>
              <w:jc w:val="center"/>
              <w:rPr>
                <w:rFonts w:ascii="Times New Roman" w:hAnsi="Times New Roman" w:cs="Times New Roman"/>
                <w:sz w:val="18"/>
                <w:szCs w:val="18"/>
              </w:rPr>
            </w:pPr>
            <w:r w:rsidRPr="00B72238">
              <w:rPr>
                <w:rFonts w:ascii="Times New Roman" w:hAnsi="Times New Roman" w:cs="Times New Roman"/>
                <w:sz w:val="18"/>
                <w:szCs w:val="18"/>
              </w:rPr>
              <w:t>Обеспечение исполнения областных государственных полномочий в сфере труда</w:t>
            </w:r>
          </w:p>
        </w:tc>
        <w:tc>
          <w:tcPr>
            <w:tcW w:w="4536" w:type="dxa"/>
            <w:gridSpan w:val="3"/>
            <w:vAlign w:val="center"/>
          </w:tcPr>
          <w:p w:rsidR="00B72238" w:rsidRPr="005C20D7" w:rsidRDefault="00E460B0" w:rsidP="005D00B7">
            <w:pPr>
              <w:pStyle w:val="ConsPlusNormal"/>
              <w:ind w:firstLine="0"/>
              <w:jc w:val="center"/>
              <w:rPr>
                <w:rFonts w:ascii="Times New Roman" w:hAnsi="Times New Roman" w:cs="Times New Roman"/>
                <w:sz w:val="18"/>
                <w:szCs w:val="18"/>
                <w:highlight w:val="yellow"/>
              </w:rPr>
            </w:pPr>
            <w:r w:rsidRPr="00E460B0">
              <w:rPr>
                <w:rFonts w:ascii="Times New Roman" w:hAnsi="Times New Roman" w:cs="Times New Roman"/>
                <w:sz w:val="18"/>
                <w:szCs w:val="18"/>
              </w:rPr>
              <w:t>Повышение качества и безопасности рабочих мест, снижение травматизма и профзаболеваний</w:t>
            </w:r>
          </w:p>
        </w:tc>
        <w:tc>
          <w:tcPr>
            <w:tcW w:w="1903" w:type="dxa"/>
            <w:vAlign w:val="center"/>
          </w:tcPr>
          <w:p w:rsidR="00B72238"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5.5</w:t>
            </w:r>
          </w:p>
        </w:tc>
      </w:tr>
      <w:tr w:rsidR="006E08BA" w:rsidRPr="009C5877" w:rsidTr="005D00B7">
        <w:trPr>
          <w:trHeight w:val="326"/>
          <w:jc w:val="center"/>
        </w:trPr>
        <w:tc>
          <w:tcPr>
            <w:tcW w:w="0" w:type="auto"/>
            <w:vAlign w:val="center"/>
          </w:tcPr>
          <w:p w:rsidR="006E08BA" w:rsidRDefault="006E08BA"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w:t>
            </w:r>
          </w:p>
        </w:tc>
        <w:tc>
          <w:tcPr>
            <w:tcW w:w="9111" w:type="dxa"/>
            <w:gridSpan w:val="5"/>
            <w:vAlign w:val="center"/>
          </w:tcPr>
          <w:p w:rsidR="006E08BA" w:rsidRPr="00D5424D" w:rsidRDefault="006E08BA" w:rsidP="005D00B7">
            <w:pPr>
              <w:pStyle w:val="ConsPlusNormal"/>
              <w:ind w:firstLine="0"/>
              <w:jc w:val="center"/>
              <w:rPr>
                <w:rFonts w:ascii="Times New Roman" w:hAnsi="Times New Roman" w:cs="Times New Roman"/>
                <w:sz w:val="18"/>
                <w:szCs w:val="18"/>
              </w:rPr>
            </w:pPr>
            <w:r w:rsidRPr="006E08BA">
              <w:rPr>
                <w:rFonts w:ascii="Times New Roman" w:hAnsi="Times New Roman" w:cs="Times New Roman"/>
                <w:sz w:val="18"/>
                <w:szCs w:val="18"/>
              </w:rPr>
              <w:t>Структурный элемент «</w:t>
            </w:r>
            <w:r>
              <w:rPr>
                <w:rFonts w:ascii="Times New Roman" w:hAnsi="Times New Roman" w:cs="Times New Roman"/>
                <w:sz w:val="18"/>
                <w:szCs w:val="18"/>
              </w:rPr>
              <w:t>Социально ориентированные некоммерческие организации»</w:t>
            </w:r>
          </w:p>
        </w:tc>
      </w:tr>
      <w:tr w:rsidR="006E08BA" w:rsidRPr="009C5877" w:rsidTr="005D00B7">
        <w:trPr>
          <w:trHeight w:val="326"/>
          <w:jc w:val="center"/>
        </w:trPr>
        <w:tc>
          <w:tcPr>
            <w:tcW w:w="0" w:type="auto"/>
            <w:vAlign w:val="center"/>
          </w:tcPr>
          <w:p w:rsidR="006E08BA" w:rsidRDefault="006E08BA" w:rsidP="003E1BD0">
            <w:pPr>
              <w:pStyle w:val="ConsPlusNormal"/>
              <w:ind w:firstLine="0"/>
              <w:jc w:val="center"/>
              <w:rPr>
                <w:rFonts w:ascii="Times New Roman" w:hAnsi="Times New Roman" w:cs="Times New Roman"/>
                <w:sz w:val="18"/>
                <w:szCs w:val="18"/>
              </w:rPr>
            </w:pPr>
          </w:p>
        </w:tc>
        <w:tc>
          <w:tcPr>
            <w:tcW w:w="4555" w:type="dxa"/>
            <w:gridSpan w:val="3"/>
            <w:vAlign w:val="center"/>
          </w:tcPr>
          <w:p w:rsidR="006E08BA" w:rsidRDefault="006E08BA"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Ответственный за реализацию:</w:t>
            </w:r>
          </w:p>
          <w:p w:rsidR="006E08BA" w:rsidRPr="001E0B15" w:rsidRDefault="006E08BA" w:rsidP="005D00B7">
            <w:pPr>
              <w:pStyle w:val="ConsPlusNormal"/>
              <w:ind w:firstLine="0"/>
              <w:jc w:val="center"/>
              <w:rPr>
                <w:rFonts w:ascii="Times New Roman" w:hAnsi="Times New Roman" w:cs="Times New Roman"/>
                <w:sz w:val="18"/>
                <w:szCs w:val="18"/>
              </w:rPr>
            </w:pPr>
            <w:r w:rsidRPr="00B41E58">
              <w:rPr>
                <w:rFonts w:ascii="Times New Roman" w:hAnsi="Times New Roman" w:cs="Times New Roman"/>
                <w:sz w:val="18"/>
                <w:szCs w:val="18"/>
              </w:rPr>
              <w:t>Управление экономического развития и труда</w:t>
            </w:r>
          </w:p>
        </w:tc>
        <w:tc>
          <w:tcPr>
            <w:tcW w:w="4556" w:type="dxa"/>
            <w:gridSpan w:val="2"/>
            <w:vAlign w:val="center"/>
          </w:tcPr>
          <w:p w:rsidR="006E08BA" w:rsidRPr="001E0B15" w:rsidRDefault="006E08BA" w:rsidP="005D00B7">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6E08BA" w:rsidRPr="009C5877" w:rsidTr="005D00B7">
        <w:trPr>
          <w:trHeight w:val="326"/>
          <w:jc w:val="center"/>
        </w:trPr>
        <w:tc>
          <w:tcPr>
            <w:tcW w:w="0" w:type="auto"/>
            <w:vAlign w:val="center"/>
          </w:tcPr>
          <w:p w:rsidR="006E08BA" w:rsidRDefault="006E08BA"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w:t>
            </w:r>
          </w:p>
        </w:tc>
        <w:tc>
          <w:tcPr>
            <w:tcW w:w="2672" w:type="dxa"/>
            <w:vAlign w:val="center"/>
          </w:tcPr>
          <w:p w:rsidR="006E08BA" w:rsidRPr="00B72238" w:rsidRDefault="006E08BA" w:rsidP="005D00B7">
            <w:pPr>
              <w:pStyle w:val="ConsPlusNormal"/>
              <w:ind w:firstLine="0"/>
              <w:jc w:val="center"/>
              <w:rPr>
                <w:rFonts w:ascii="Times New Roman" w:hAnsi="Times New Roman" w:cs="Times New Roman"/>
                <w:sz w:val="18"/>
                <w:szCs w:val="18"/>
              </w:rPr>
            </w:pPr>
            <w:r w:rsidRPr="006E08BA">
              <w:rPr>
                <w:rFonts w:ascii="Times New Roman" w:hAnsi="Times New Roman" w:cs="Times New Roman"/>
                <w:sz w:val="18"/>
                <w:szCs w:val="18"/>
              </w:rPr>
              <w:t>Оказание финансов</w:t>
            </w:r>
            <w:r w:rsidR="00124CF2">
              <w:rPr>
                <w:rFonts w:ascii="Times New Roman" w:hAnsi="Times New Roman" w:cs="Times New Roman"/>
                <w:sz w:val="18"/>
                <w:szCs w:val="18"/>
              </w:rPr>
              <w:t>ой поддержки деятельности СОНКО</w:t>
            </w:r>
          </w:p>
        </w:tc>
        <w:tc>
          <w:tcPr>
            <w:tcW w:w="4536" w:type="dxa"/>
            <w:gridSpan w:val="3"/>
            <w:vAlign w:val="center"/>
          </w:tcPr>
          <w:p w:rsidR="006E08BA" w:rsidRPr="005C20D7" w:rsidRDefault="00124CF2" w:rsidP="00124CF2">
            <w:pPr>
              <w:pStyle w:val="ConsPlusNormal"/>
              <w:ind w:firstLine="0"/>
              <w:jc w:val="center"/>
              <w:rPr>
                <w:rFonts w:ascii="Times New Roman" w:hAnsi="Times New Roman" w:cs="Times New Roman"/>
                <w:sz w:val="18"/>
                <w:szCs w:val="18"/>
                <w:highlight w:val="yellow"/>
              </w:rPr>
            </w:pPr>
            <w:r w:rsidRPr="00124CF2">
              <w:rPr>
                <w:rFonts w:ascii="Times New Roman" w:hAnsi="Times New Roman" w:cs="Times New Roman"/>
                <w:sz w:val="18"/>
                <w:szCs w:val="18"/>
              </w:rPr>
              <w:t>Укрепление устойчивости и развития некоммерческих организаций, повышение уровня социальной активности и вовлеченности граждан</w:t>
            </w:r>
          </w:p>
        </w:tc>
        <w:tc>
          <w:tcPr>
            <w:tcW w:w="1903" w:type="dxa"/>
            <w:vAlign w:val="center"/>
          </w:tcPr>
          <w:p w:rsidR="006E08BA"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6.1</w:t>
            </w:r>
          </w:p>
        </w:tc>
      </w:tr>
      <w:tr w:rsidR="006E08BA" w:rsidRPr="009C5877" w:rsidTr="005D00B7">
        <w:trPr>
          <w:trHeight w:val="326"/>
          <w:jc w:val="center"/>
        </w:trPr>
        <w:tc>
          <w:tcPr>
            <w:tcW w:w="0" w:type="auto"/>
            <w:vAlign w:val="center"/>
          </w:tcPr>
          <w:p w:rsidR="006E08BA" w:rsidRDefault="006E08BA"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5.2</w:t>
            </w:r>
          </w:p>
        </w:tc>
        <w:tc>
          <w:tcPr>
            <w:tcW w:w="2672" w:type="dxa"/>
            <w:vAlign w:val="center"/>
          </w:tcPr>
          <w:p w:rsidR="006E08BA" w:rsidRPr="006E08BA" w:rsidRDefault="006E08BA" w:rsidP="005D00B7">
            <w:pPr>
              <w:pStyle w:val="ConsPlusNormal"/>
              <w:ind w:firstLine="0"/>
              <w:jc w:val="center"/>
              <w:rPr>
                <w:rFonts w:ascii="Times New Roman" w:hAnsi="Times New Roman" w:cs="Times New Roman"/>
                <w:sz w:val="18"/>
                <w:szCs w:val="18"/>
              </w:rPr>
            </w:pPr>
            <w:r w:rsidRPr="006E08BA">
              <w:rPr>
                <w:rFonts w:ascii="Times New Roman" w:hAnsi="Times New Roman" w:cs="Times New Roman"/>
                <w:sz w:val="18"/>
                <w:szCs w:val="18"/>
              </w:rPr>
              <w:t>Развитие взаимодействия органов местного самоуправления и СОНКО</w:t>
            </w:r>
          </w:p>
        </w:tc>
        <w:tc>
          <w:tcPr>
            <w:tcW w:w="4536" w:type="dxa"/>
            <w:gridSpan w:val="3"/>
            <w:vAlign w:val="center"/>
          </w:tcPr>
          <w:p w:rsidR="006E08BA" w:rsidRPr="005C20D7" w:rsidRDefault="00124CF2" w:rsidP="005D00B7">
            <w:pPr>
              <w:pStyle w:val="ConsPlusNormal"/>
              <w:ind w:firstLine="0"/>
              <w:jc w:val="center"/>
              <w:rPr>
                <w:rFonts w:ascii="Times New Roman" w:hAnsi="Times New Roman" w:cs="Times New Roman"/>
                <w:sz w:val="18"/>
                <w:szCs w:val="18"/>
                <w:highlight w:val="yellow"/>
              </w:rPr>
            </w:pPr>
            <w:r w:rsidRPr="00124CF2">
              <w:rPr>
                <w:rFonts w:ascii="Times New Roman" w:hAnsi="Times New Roman" w:cs="Times New Roman"/>
                <w:sz w:val="18"/>
                <w:szCs w:val="18"/>
              </w:rPr>
              <w:t>Расширение возможностей для участия граждан в управлении, а также улучшение качества и доступности социальных услуг</w:t>
            </w:r>
          </w:p>
        </w:tc>
        <w:tc>
          <w:tcPr>
            <w:tcW w:w="1903" w:type="dxa"/>
            <w:vAlign w:val="center"/>
          </w:tcPr>
          <w:p w:rsidR="006E08BA" w:rsidRPr="00D5424D" w:rsidRDefault="005D00B7" w:rsidP="005D00B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6.2</w:t>
            </w:r>
          </w:p>
        </w:tc>
      </w:tr>
    </w:tbl>
    <w:p w:rsidR="00AA3ACB" w:rsidRDefault="00AA3ACB" w:rsidP="00AA3ACB">
      <w:pPr>
        <w:pStyle w:val="ConsPlusNormal"/>
        <w:ind w:firstLine="0"/>
        <w:jc w:val="both"/>
        <w:rPr>
          <w:rFonts w:ascii="Times New Roman" w:hAnsi="Times New Roman" w:cs="Times New Roman"/>
          <w:sz w:val="24"/>
          <w:szCs w:val="24"/>
        </w:rPr>
        <w:sectPr w:rsidR="00AA3ACB" w:rsidSect="00AA3ACB">
          <w:pgSz w:w="11905" w:h="16838"/>
          <w:pgMar w:top="1134" w:right="850" w:bottom="1134" w:left="1701" w:header="0" w:footer="0" w:gutter="0"/>
          <w:cols w:space="720"/>
          <w:titlePg/>
        </w:sectPr>
      </w:pPr>
      <w:r>
        <w:rPr>
          <w:rFonts w:ascii="Times New Roman" w:hAnsi="Times New Roman" w:cs="Times New Roman"/>
          <w:sz w:val="24"/>
          <w:szCs w:val="24"/>
        </w:rPr>
        <w:t xml:space="preserve">         </w:t>
      </w:r>
    </w:p>
    <w:p w:rsidR="005032AB" w:rsidRDefault="005032AB" w:rsidP="005032AB">
      <w:pPr>
        <w:pStyle w:val="ConsPlusNormal"/>
        <w:ind w:firstLine="0"/>
        <w:outlineLvl w:val="3"/>
        <w:rPr>
          <w:rFonts w:ascii="Times New Roman" w:hAnsi="Times New Roman" w:cs="Times New Roman"/>
          <w:sz w:val="24"/>
          <w:szCs w:val="24"/>
        </w:rPr>
      </w:pPr>
    </w:p>
    <w:p w:rsidR="00AA3ACB" w:rsidRPr="009C5877" w:rsidRDefault="00AA3ACB" w:rsidP="00AA3ACB">
      <w:pPr>
        <w:pStyle w:val="ConsPlusNormal"/>
        <w:ind w:firstLine="0"/>
        <w:jc w:val="right"/>
        <w:outlineLvl w:val="3"/>
        <w:rPr>
          <w:rFonts w:ascii="Times New Roman" w:hAnsi="Times New Roman" w:cs="Times New Roman"/>
          <w:sz w:val="24"/>
          <w:szCs w:val="24"/>
        </w:rPr>
      </w:pPr>
      <w:r w:rsidRPr="009C5877">
        <w:rPr>
          <w:rFonts w:ascii="Times New Roman" w:hAnsi="Times New Roman" w:cs="Times New Roman"/>
          <w:sz w:val="24"/>
          <w:szCs w:val="24"/>
        </w:rPr>
        <w:t>Таблица 4</w:t>
      </w:r>
    </w:p>
    <w:p w:rsidR="00AA3ACB" w:rsidRDefault="00AA3ACB" w:rsidP="00AA3ACB">
      <w:pPr>
        <w:pStyle w:val="ConsPlusNormal"/>
        <w:ind w:firstLine="0"/>
        <w:rPr>
          <w:rFonts w:ascii="Times New Roman" w:hAnsi="Times New Roman" w:cs="Times New Roman"/>
          <w:sz w:val="24"/>
          <w:szCs w:val="24"/>
        </w:rPr>
      </w:pPr>
      <w:bookmarkStart w:id="3" w:name="P745"/>
      <w:bookmarkEnd w:id="3"/>
    </w:p>
    <w:p w:rsidR="00AA3ACB" w:rsidRDefault="00AA3ACB" w:rsidP="00AA3ACB">
      <w:pPr>
        <w:pStyle w:val="ConsPlusNormal"/>
        <w:ind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ФИНАНСОВОЕ </w:t>
      </w:r>
      <w:r>
        <w:rPr>
          <w:rFonts w:ascii="Times New Roman" w:hAnsi="Times New Roman" w:cs="Times New Roman"/>
          <w:sz w:val="24"/>
          <w:szCs w:val="24"/>
        </w:rPr>
        <w:t>О</w:t>
      </w:r>
      <w:r w:rsidRPr="009C5877">
        <w:rPr>
          <w:rFonts w:ascii="Times New Roman" w:hAnsi="Times New Roman" w:cs="Times New Roman"/>
          <w:sz w:val="24"/>
          <w:szCs w:val="24"/>
        </w:rPr>
        <w:t xml:space="preserve">БЕСПЕЧЕНИЕ </w:t>
      </w:r>
      <w:r>
        <w:rPr>
          <w:rFonts w:ascii="Times New Roman" w:hAnsi="Times New Roman" w:cs="Times New Roman"/>
          <w:sz w:val="24"/>
          <w:szCs w:val="24"/>
        </w:rPr>
        <w:t>Р</w:t>
      </w:r>
      <w:r w:rsidRPr="009C5877">
        <w:rPr>
          <w:rFonts w:ascii="Times New Roman" w:hAnsi="Times New Roman" w:cs="Times New Roman"/>
          <w:sz w:val="24"/>
          <w:szCs w:val="24"/>
        </w:rPr>
        <w:t xml:space="preserve">ЕАЛИЗАЦИИ </w:t>
      </w:r>
      <w:r w:rsidRPr="00110A07">
        <w:rPr>
          <w:rFonts w:ascii="Times New Roman" w:hAnsi="Times New Roman" w:cs="Times New Roman"/>
          <w:sz w:val="24"/>
          <w:szCs w:val="24"/>
        </w:rPr>
        <w:t>МУНИЦИПАЛЬНОЙ ПРОГРАММЫ</w:t>
      </w:r>
    </w:p>
    <w:p w:rsidR="00AA3ACB" w:rsidRPr="009C5877" w:rsidRDefault="00AA3ACB" w:rsidP="00AA3ACB">
      <w:pPr>
        <w:pStyle w:val="ConsPlusNormal"/>
        <w:ind w:firstLine="0"/>
        <w:jc w:val="center"/>
        <w:rPr>
          <w:rFonts w:ascii="Times New Roman" w:hAnsi="Times New Roman" w:cs="Times New Roman"/>
          <w:sz w:val="24"/>
          <w:szCs w:val="24"/>
        </w:rPr>
      </w:pP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79"/>
        <w:gridCol w:w="2219"/>
        <w:gridCol w:w="1353"/>
        <w:gridCol w:w="1412"/>
        <w:gridCol w:w="664"/>
        <w:gridCol w:w="664"/>
        <w:gridCol w:w="664"/>
        <w:gridCol w:w="664"/>
        <w:gridCol w:w="664"/>
        <w:gridCol w:w="1000"/>
      </w:tblGrid>
      <w:tr w:rsidR="005032AB" w:rsidRPr="001E0B15" w:rsidTr="005C20D7">
        <w:trPr>
          <w:jc w:val="center"/>
        </w:trPr>
        <w:tc>
          <w:tcPr>
            <w:tcW w:w="0" w:type="auto"/>
            <w:vMerge w:val="restart"/>
            <w:vAlign w:val="center"/>
          </w:tcPr>
          <w:p w:rsidR="005032AB" w:rsidRPr="001E0B15" w:rsidRDefault="005032A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N п/п</w:t>
            </w:r>
          </w:p>
        </w:tc>
        <w:tc>
          <w:tcPr>
            <w:tcW w:w="2234" w:type="dxa"/>
            <w:vMerge w:val="restart"/>
            <w:vAlign w:val="center"/>
          </w:tcPr>
          <w:p w:rsidR="005032AB" w:rsidRPr="001E0B15" w:rsidRDefault="005032A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Наименование муниципальной программы, структурных элементов</w:t>
            </w:r>
          </w:p>
        </w:tc>
        <w:tc>
          <w:tcPr>
            <w:tcW w:w="850" w:type="dxa"/>
            <w:vMerge w:val="restart"/>
            <w:vAlign w:val="center"/>
          </w:tcPr>
          <w:p w:rsidR="005032AB" w:rsidRPr="005C20D7" w:rsidRDefault="005032AB" w:rsidP="003E1BD0">
            <w:pPr>
              <w:pStyle w:val="ConsPlusNormal"/>
              <w:ind w:firstLine="0"/>
              <w:jc w:val="center"/>
              <w:rPr>
                <w:rFonts w:ascii="Times New Roman" w:hAnsi="Times New Roman" w:cs="Times New Roman"/>
                <w:sz w:val="18"/>
                <w:szCs w:val="18"/>
                <w:vertAlign w:val="superscript"/>
              </w:rPr>
            </w:pPr>
            <w:r>
              <w:rPr>
                <w:rFonts w:ascii="Times New Roman" w:hAnsi="Times New Roman" w:cs="Times New Roman"/>
                <w:sz w:val="18"/>
                <w:szCs w:val="18"/>
              </w:rPr>
              <w:t>ГРБС</w:t>
            </w:r>
          </w:p>
        </w:tc>
        <w:tc>
          <w:tcPr>
            <w:tcW w:w="0" w:type="auto"/>
            <w:vMerge w:val="restart"/>
            <w:vAlign w:val="center"/>
          </w:tcPr>
          <w:p w:rsidR="005032AB" w:rsidRPr="00224496" w:rsidRDefault="005032AB" w:rsidP="005C20D7">
            <w:pPr>
              <w:pStyle w:val="ConsPlusNormal"/>
              <w:ind w:firstLine="0"/>
              <w:jc w:val="center"/>
              <w:rPr>
                <w:rFonts w:ascii="Times New Roman" w:hAnsi="Times New Roman" w:cs="Times New Roman"/>
                <w:sz w:val="18"/>
                <w:szCs w:val="18"/>
                <w:lang w:val="en-US"/>
              </w:rPr>
            </w:pPr>
            <w:r w:rsidRPr="001E0B15">
              <w:rPr>
                <w:rFonts w:ascii="Times New Roman" w:hAnsi="Times New Roman" w:cs="Times New Roman"/>
                <w:sz w:val="18"/>
                <w:szCs w:val="18"/>
              </w:rPr>
              <w:t>Источники финансирования</w:t>
            </w:r>
          </w:p>
        </w:tc>
        <w:tc>
          <w:tcPr>
            <w:tcW w:w="0" w:type="auto"/>
            <w:gridSpan w:val="5"/>
          </w:tcPr>
          <w:p w:rsidR="005032AB" w:rsidRPr="00224496" w:rsidRDefault="005032A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Расходы (руб.), годы</w:t>
            </w:r>
          </w:p>
        </w:tc>
        <w:tc>
          <w:tcPr>
            <w:tcW w:w="0" w:type="auto"/>
            <w:vMerge w:val="restart"/>
          </w:tcPr>
          <w:p w:rsidR="005032AB" w:rsidRPr="001E0B15" w:rsidRDefault="005032AB" w:rsidP="003E1BD0">
            <w:pPr>
              <w:pStyle w:val="ConsPlusNormal"/>
              <w:ind w:firstLine="0"/>
              <w:jc w:val="center"/>
              <w:rPr>
                <w:rFonts w:ascii="Times New Roman" w:hAnsi="Times New Roman" w:cs="Times New Roman"/>
                <w:sz w:val="18"/>
                <w:szCs w:val="18"/>
              </w:rPr>
            </w:pPr>
            <w:r w:rsidRPr="00224496">
              <w:rPr>
                <w:rFonts w:ascii="Times New Roman" w:hAnsi="Times New Roman" w:cs="Times New Roman"/>
                <w:sz w:val="18"/>
                <w:szCs w:val="18"/>
              </w:rPr>
              <w:t>Всего за весь период реализации (тыс. руб.)</w:t>
            </w:r>
          </w:p>
        </w:tc>
      </w:tr>
      <w:tr w:rsidR="005032AB" w:rsidRPr="001E0B15" w:rsidTr="005C20D7">
        <w:trPr>
          <w:jc w:val="center"/>
        </w:trPr>
        <w:tc>
          <w:tcPr>
            <w:tcW w:w="0" w:type="auto"/>
            <w:vMerge/>
          </w:tcPr>
          <w:p w:rsidR="005032AB" w:rsidRPr="001E0B15" w:rsidRDefault="005032AB" w:rsidP="003E1BD0">
            <w:pPr>
              <w:pStyle w:val="ConsPlusNormal"/>
              <w:ind w:firstLine="0"/>
              <w:rPr>
                <w:rFonts w:ascii="Times New Roman" w:hAnsi="Times New Roman" w:cs="Times New Roman"/>
                <w:sz w:val="18"/>
                <w:szCs w:val="18"/>
              </w:rPr>
            </w:pPr>
          </w:p>
        </w:tc>
        <w:tc>
          <w:tcPr>
            <w:tcW w:w="2234" w:type="dxa"/>
            <w:vMerge/>
          </w:tcPr>
          <w:p w:rsidR="005032AB" w:rsidRPr="001E0B15" w:rsidRDefault="005032AB" w:rsidP="003E1BD0">
            <w:pPr>
              <w:pStyle w:val="ConsPlusNormal"/>
              <w:ind w:firstLine="0"/>
              <w:rPr>
                <w:rFonts w:ascii="Times New Roman" w:hAnsi="Times New Roman" w:cs="Times New Roman"/>
                <w:sz w:val="18"/>
                <w:szCs w:val="18"/>
              </w:rPr>
            </w:pPr>
          </w:p>
        </w:tc>
        <w:tc>
          <w:tcPr>
            <w:tcW w:w="850" w:type="dxa"/>
            <w:vMerge/>
          </w:tcPr>
          <w:p w:rsidR="005032AB" w:rsidRPr="001E0B15" w:rsidRDefault="005032AB" w:rsidP="003E1BD0">
            <w:pPr>
              <w:pStyle w:val="ConsPlusNormal"/>
              <w:ind w:firstLine="0"/>
              <w:rPr>
                <w:rFonts w:ascii="Times New Roman" w:hAnsi="Times New Roman" w:cs="Times New Roman"/>
                <w:sz w:val="18"/>
                <w:szCs w:val="18"/>
              </w:rPr>
            </w:pPr>
          </w:p>
        </w:tc>
        <w:tc>
          <w:tcPr>
            <w:tcW w:w="0" w:type="auto"/>
            <w:vMerge/>
          </w:tcPr>
          <w:p w:rsidR="005032AB" w:rsidRPr="001E0B15" w:rsidRDefault="005032AB" w:rsidP="003E1BD0">
            <w:pPr>
              <w:pStyle w:val="ConsPlusNormal"/>
              <w:ind w:firstLine="0"/>
              <w:rPr>
                <w:rFonts w:ascii="Times New Roman" w:hAnsi="Times New Roman" w:cs="Times New Roman"/>
                <w:sz w:val="18"/>
                <w:szCs w:val="18"/>
              </w:rPr>
            </w:pP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2026 год</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2027 год</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2028 год</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2029 год</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2030 год</w:t>
            </w:r>
          </w:p>
        </w:tc>
        <w:tc>
          <w:tcPr>
            <w:tcW w:w="0" w:type="auto"/>
            <w:vMerge/>
            <w:vAlign w:val="center"/>
          </w:tcPr>
          <w:p w:rsidR="005032AB" w:rsidRPr="001E0B15" w:rsidRDefault="005032AB" w:rsidP="007F39E4">
            <w:pPr>
              <w:pStyle w:val="ConsPlusNormal"/>
              <w:ind w:firstLine="0"/>
              <w:jc w:val="center"/>
              <w:rPr>
                <w:rFonts w:ascii="Times New Roman" w:hAnsi="Times New Roman" w:cs="Times New Roman"/>
                <w:sz w:val="18"/>
                <w:szCs w:val="18"/>
              </w:rPr>
            </w:pPr>
          </w:p>
        </w:tc>
      </w:tr>
      <w:tr w:rsidR="005032AB" w:rsidRPr="001E0B15" w:rsidTr="005C20D7">
        <w:trPr>
          <w:trHeight w:val="17"/>
          <w:jc w:val="center"/>
        </w:trPr>
        <w:tc>
          <w:tcPr>
            <w:tcW w:w="0" w:type="auto"/>
          </w:tcPr>
          <w:p w:rsidR="005032AB" w:rsidRPr="001E0B15" w:rsidRDefault="005032A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1</w:t>
            </w:r>
          </w:p>
        </w:tc>
        <w:tc>
          <w:tcPr>
            <w:tcW w:w="2234" w:type="dxa"/>
          </w:tcPr>
          <w:p w:rsidR="005032AB" w:rsidRPr="001E0B15" w:rsidRDefault="005032A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2</w:t>
            </w:r>
          </w:p>
        </w:tc>
        <w:tc>
          <w:tcPr>
            <w:tcW w:w="850" w:type="dxa"/>
          </w:tcPr>
          <w:p w:rsidR="005032AB" w:rsidRPr="001E0B15" w:rsidRDefault="005032A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3</w:t>
            </w:r>
          </w:p>
        </w:tc>
        <w:tc>
          <w:tcPr>
            <w:tcW w:w="0" w:type="auto"/>
          </w:tcPr>
          <w:p w:rsidR="005032AB" w:rsidRPr="001E0B15" w:rsidRDefault="005032AB" w:rsidP="003E1BD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4</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5</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6</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w:t>
            </w:r>
          </w:p>
        </w:tc>
        <w:tc>
          <w:tcPr>
            <w:tcW w:w="0" w:type="auto"/>
            <w:vAlign w:val="center"/>
          </w:tcPr>
          <w:p w:rsidR="005032AB" w:rsidRDefault="005032AB" w:rsidP="007F39E4">
            <w:pPr>
              <w:pStyle w:val="ConsPlusNormal"/>
              <w:ind w:firstLine="0"/>
              <w:jc w:val="center"/>
              <w:rPr>
                <w:rFonts w:ascii="Times New Roman" w:hAnsi="Times New Roman" w:cs="Times New Roman"/>
                <w:sz w:val="18"/>
                <w:szCs w:val="18"/>
              </w:rPr>
            </w:pPr>
          </w:p>
        </w:tc>
        <w:tc>
          <w:tcPr>
            <w:tcW w:w="0" w:type="auto"/>
            <w:vAlign w:val="center"/>
          </w:tcPr>
          <w:p w:rsidR="005032AB" w:rsidRPr="001E0B15" w:rsidRDefault="005032AB"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9</w:t>
            </w:r>
          </w:p>
        </w:tc>
      </w:tr>
      <w:tr w:rsidR="00841D89" w:rsidRPr="001E0B15" w:rsidTr="005C20D7">
        <w:trPr>
          <w:jc w:val="center"/>
        </w:trPr>
        <w:tc>
          <w:tcPr>
            <w:tcW w:w="2614" w:type="dxa"/>
            <w:gridSpan w:val="2"/>
            <w:vMerge w:val="restart"/>
            <w:vAlign w:val="center"/>
          </w:tcPr>
          <w:p w:rsidR="00841D89" w:rsidRDefault="00841D89"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Муниципальная п</w:t>
            </w:r>
            <w:r w:rsidRPr="001E0B15">
              <w:rPr>
                <w:rFonts w:ascii="Times New Roman" w:hAnsi="Times New Roman" w:cs="Times New Roman"/>
                <w:sz w:val="18"/>
                <w:szCs w:val="18"/>
              </w:rPr>
              <w:t>рограмма</w:t>
            </w:r>
          </w:p>
          <w:p w:rsidR="00841D89" w:rsidRPr="001E0B15" w:rsidRDefault="00841D89"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«Экономическое развитие»</w:t>
            </w:r>
          </w:p>
        </w:tc>
        <w:tc>
          <w:tcPr>
            <w:tcW w:w="850" w:type="dxa"/>
            <w:vMerge w:val="restart"/>
            <w:vAlign w:val="center"/>
          </w:tcPr>
          <w:p w:rsidR="00841D89" w:rsidRPr="001E0B15" w:rsidRDefault="00841D89"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Всего</w:t>
            </w:r>
            <w:r>
              <w:rPr>
                <w:rFonts w:ascii="Times New Roman" w:hAnsi="Times New Roman" w:cs="Times New Roman"/>
                <w:sz w:val="18"/>
                <w:szCs w:val="18"/>
              </w:rPr>
              <w:t>, в том числе</w:t>
            </w:r>
          </w:p>
        </w:tc>
        <w:tc>
          <w:tcPr>
            <w:tcW w:w="0" w:type="auto"/>
            <w:vAlign w:val="center"/>
          </w:tcPr>
          <w:p w:rsidR="00841D89" w:rsidRPr="001E0B15" w:rsidRDefault="00841D89" w:rsidP="003E1BD0">
            <w:pPr>
              <w:pStyle w:val="ConsPlusNormal"/>
              <w:ind w:firstLine="0"/>
              <w:jc w:val="both"/>
              <w:rPr>
                <w:rFonts w:ascii="Times New Roman" w:hAnsi="Times New Roman" w:cs="Times New Roman"/>
                <w:sz w:val="18"/>
                <w:szCs w:val="18"/>
              </w:rPr>
            </w:pPr>
            <w:r w:rsidRPr="001E0B15">
              <w:rPr>
                <w:rFonts w:ascii="Times New Roman" w:hAnsi="Times New Roman" w:cs="Times New Roman"/>
                <w:sz w:val="18"/>
                <w:szCs w:val="18"/>
              </w:rPr>
              <w:t>Всего, в том числе:</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2 139,8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10 899,0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tcPr>
          <w:p w:rsidR="00841D89" w:rsidRPr="001E0B15" w:rsidRDefault="00841D89" w:rsidP="003E1BD0">
            <w:pPr>
              <w:pStyle w:val="ConsPlusNormal"/>
              <w:ind w:firstLine="0"/>
              <w:rPr>
                <w:rFonts w:ascii="Times New Roman" w:hAnsi="Times New Roman" w:cs="Times New Roman"/>
                <w:sz w:val="18"/>
                <w:szCs w:val="18"/>
              </w:rPr>
            </w:pPr>
          </w:p>
        </w:tc>
        <w:tc>
          <w:tcPr>
            <w:tcW w:w="0" w:type="auto"/>
            <w:vAlign w:val="center"/>
          </w:tcPr>
          <w:p w:rsidR="00841D89" w:rsidRPr="00414374" w:rsidRDefault="00841D89" w:rsidP="003E1BD0">
            <w:pPr>
              <w:pStyle w:val="ConsPlusNormal"/>
              <w:ind w:firstLine="0"/>
              <w:jc w:val="both"/>
              <w:rPr>
                <w:rFonts w:ascii="Times New Roman" w:hAnsi="Times New Roman" w:cs="Times New Roman"/>
                <w:sz w:val="18"/>
                <w:szCs w:val="18"/>
              </w:rPr>
            </w:pPr>
            <w:r w:rsidRPr="00414374">
              <w:rPr>
                <w:rFonts w:ascii="Times New Roman" w:hAnsi="Times New Roman" w:cs="Times New Roman"/>
                <w:sz w:val="18"/>
                <w:szCs w:val="18"/>
              </w:rPr>
              <w:t>Бюджет Нукутского муниципального округа (далее - МБ)</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1 025,0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5 325,0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tcPr>
          <w:p w:rsidR="00841D89" w:rsidRPr="001E0B15" w:rsidRDefault="00841D89" w:rsidP="003E1BD0">
            <w:pPr>
              <w:pStyle w:val="ConsPlusNormal"/>
              <w:ind w:firstLine="0"/>
              <w:rPr>
                <w:rFonts w:ascii="Times New Roman" w:hAnsi="Times New Roman" w:cs="Times New Roman"/>
                <w:sz w:val="18"/>
                <w:szCs w:val="18"/>
              </w:rPr>
            </w:pPr>
          </w:p>
        </w:tc>
        <w:tc>
          <w:tcPr>
            <w:tcW w:w="0" w:type="auto"/>
            <w:vAlign w:val="center"/>
          </w:tcPr>
          <w:p w:rsidR="00841D89" w:rsidRPr="001E0B15" w:rsidRDefault="00841D89" w:rsidP="003E1BD0">
            <w:pPr>
              <w:pStyle w:val="ConsPlusNormal"/>
              <w:ind w:firstLine="0"/>
              <w:jc w:val="both"/>
              <w:rPr>
                <w:rFonts w:ascii="Times New Roman" w:hAnsi="Times New Roman" w:cs="Times New Roman"/>
                <w:sz w:val="18"/>
                <w:szCs w:val="18"/>
              </w:rPr>
            </w:pPr>
            <w:r w:rsidRPr="001E0B15">
              <w:rPr>
                <w:rFonts w:ascii="Times New Roman" w:hAnsi="Times New Roman" w:cs="Times New Roman"/>
                <w:sz w:val="18"/>
                <w:szCs w:val="18"/>
              </w:rPr>
              <w:t>О</w:t>
            </w:r>
            <w:r>
              <w:rPr>
                <w:rFonts w:ascii="Times New Roman" w:hAnsi="Times New Roman" w:cs="Times New Roman"/>
                <w:sz w:val="18"/>
                <w:szCs w:val="18"/>
              </w:rPr>
              <w:t>бластной бюджет (далее - ОБ)</w:t>
            </w:r>
            <w:r w:rsidRPr="001E0B15">
              <w:rPr>
                <w:rFonts w:ascii="Times New Roman" w:hAnsi="Times New Roman" w:cs="Times New Roman"/>
                <w:sz w:val="18"/>
                <w:szCs w:val="18"/>
              </w:rPr>
              <w:t xml:space="preserve"> </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5 574,0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tcPr>
          <w:p w:rsidR="00841D89" w:rsidRPr="001E0B15" w:rsidRDefault="00841D89" w:rsidP="003E1BD0">
            <w:pPr>
              <w:pStyle w:val="ConsPlusNormal"/>
              <w:ind w:firstLine="0"/>
              <w:rPr>
                <w:rFonts w:ascii="Times New Roman" w:hAnsi="Times New Roman" w:cs="Times New Roman"/>
                <w:sz w:val="18"/>
                <w:szCs w:val="18"/>
              </w:rPr>
            </w:pPr>
          </w:p>
        </w:tc>
        <w:tc>
          <w:tcPr>
            <w:tcW w:w="0" w:type="auto"/>
            <w:vAlign w:val="center"/>
          </w:tcPr>
          <w:p w:rsidR="00841D89" w:rsidRPr="001E0B15" w:rsidRDefault="00841D89" w:rsidP="003E1BD0">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Ф</w:t>
            </w:r>
            <w:r w:rsidRPr="001E0B15">
              <w:rPr>
                <w:rFonts w:ascii="Times New Roman" w:hAnsi="Times New Roman" w:cs="Times New Roman"/>
                <w:sz w:val="18"/>
                <w:szCs w:val="18"/>
              </w:rPr>
              <w:t xml:space="preserve">едеральный бюджет (далее - ФБ) </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tcPr>
          <w:p w:rsidR="00841D89" w:rsidRPr="001E0B15" w:rsidRDefault="00841D89" w:rsidP="003E1BD0">
            <w:pPr>
              <w:pStyle w:val="ConsPlusNormal"/>
              <w:ind w:firstLine="0"/>
              <w:rPr>
                <w:rFonts w:ascii="Times New Roman" w:hAnsi="Times New Roman" w:cs="Times New Roman"/>
                <w:sz w:val="18"/>
                <w:szCs w:val="18"/>
              </w:rPr>
            </w:pPr>
          </w:p>
        </w:tc>
        <w:tc>
          <w:tcPr>
            <w:tcW w:w="0" w:type="auto"/>
            <w:vAlign w:val="center"/>
          </w:tcPr>
          <w:p w:rsidR="00841D89" w:rsidRPr="00224496" w:rsidRDefault="00841D89" w:rsidP="003E1BD0">
            <w:pPr>
              <w:pStyle w:val="ConsPlusNormal"/>
              <w:ind w:firstLine="0"/>
              <w:jc w:val="both"/>
              <w:rPr>
                <w:rFonts w:ascii="Times New Roman" w:hAnsi="Times New Roman" w:cs="Times New Roman"/>
                <w:sz w:val="18"/>
                <w:szCs w:val="18"/>
                <w:lang w:val="en-US"/>
              </w:rPr>
            </w:pPr>
            <w:r>
              <w:rPr>
                <w:rFonts w:ascii="Times New Roman" w:hAnsi="Times New Roman" w:cs="Times New Roman"/>
                <w:sz w:val="18"/>
                <w:szCs w:val="18"/>
              </w:rPr>
              <w:t>Внебюджетные источники (далее - ВБ)</w:t>
            </w:r>
            <w:r>
              <w:rPr>
                <w:rFonts w:ascii="Times New Roman" w:hAnsi="Times New Roman" w:cs="Times New Roman"/>
                <w:sz w:val="18"/>
                <w:szCs w:val="18"/>
                <w:lang w:val="en-US"/>
              </w:rPr>
              <w:t xml:space="preserve"> &lt;3&gt;</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val="restart"/>
            <w:vAlign w:val="center"/>
          </w:tcPr>
          <w:p w:rsidR="00841D89" w:rsidRPr="00224496" w:rsidRDefault="00841D89" w:rsidP="00E460B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 xml:space="preserve">ГРБС </w:t>
            </w:r>
            <w:r w:rsidR="00E20086">
              <w:rPr>
                <w:rFonts w:ascii="Times New Roman" w:hAnsi="Times New Roman" w:cs="Times New Roman"/>
                <w:sz w:val="18"/>
                <w:szCs w:val="18"/>
              </w:rPr>
              <w:t xml:space="preserve">Администрация </w:t>
            </w:r>
          </w:p>
        </w:tc>
        <w:tc>
          <w:tcPr>
            <w:tcW w:w="0" w:type="auto"/>
            <w:vAlign w:val="center"/>
          </w:tcPr>
          <w:p w:rsidR="00841D89" w:rsidRPr="001E0B15" w:rsidRDefault="00841D89"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Всего, в том числе:</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2 139,8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2 189,8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10 899,0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vAlign w:val="center"/>
          </w:tcPr>
          <w:p w:rsidR="00841D89" w:rsidRDefault="00841D89" w:rsidP="003E1BD0">
            <w:pPr>
              <w:pStyle w:val="ConsPlusNormal"/>
              <w:ind w:firstLine="0"/>
              <w:jc w:val="center"/>
              <w:rPr>
                <w:rFonts w:ascii="Times New Roman" w:hAnsi="Times New Roman" w:cs="Times New Roman"/>
                <w:sz w:val="18"/>
                <w:szCs w:val="18"/>
              </w:rPr>
            </w:pPr>
          </w:p>
        </w:tc>
        <w:tc>
          <w:tcPr>
            <w:tcW w:w="0" w:type="auto"/>
            <w:vAlign w:val="center"/>
          </w:tcPr>
          <w:p w:rsidR="00841D89" w:rsidRPr="001E0B15" w:rsidRDefault="00841D89"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1 025,0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1 075,0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5 325,0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tcPr>
          <w:p w:rsidR="00841D89" w:rsidRPr="001E0B15" w:rsidRDefault="00841D89" w:rsidP="003E1BD0">
            <w:pPr>
              <w:pStyle w:val="ConsPlusNormal"/>
              <w:ind w:firstLine="0"/>
              <w:rPr>
                <w:rFonts w:ascii="Times New Roman" w:hAnsi="Times New Roman" w:cs="Times New Roman"/>
                <w:sz w:val="18"/>
                <w:szCs w:val="18"/>
              </w:rPr>
            </w:pPr>
          </w:p>
        </w:tc>
        <w:tc>
          <w:tcPr>
            <w:tcW w:w="0" w:type="auto"/>
            <w:vAlign w:val="center"/>
          </w:tcPr>
          <w:p w:rsidR="00841D89" w:rsidRPr="001E0B15" w:rsidRDefault="00841D89"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ОБ</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Default="00841D89" w:rsidP="007F39E4">
            <w:pPr>
              <w:jc w:val="center"/>
            </w:pPr>
            <w:r w:rsidRPr="00234985">
              <w:rPr>
                <w:sz w:val="18"/>
                <w:szCs w:val="18"/>
              </w:rPr>
              <w:t>1 114,8</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5 574,0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tcPr>
          <w:p w:rsidR="00841D89" w:rsidRPr="001E0B15" w:rsidRDefault="00841D89" w:rsidP="003E1BD0">
            <w:pPr>
              <w:pStyle w:val="ConsPlusNormal"/>
              <w:ind w:firstLine="0"/>
              <w:rPr>
                <w:rFonts w:ascii="Times New Roman" w:hAnsi="Times New Roman" w:cs="Times New Roman"/>
                <w:sz w:val="18"/>
                <w:szCs w:val="18"/>
              </w:rPr>
            </w:pPr>
          </w:p>
        </w:tc>
        <w:tc>
          <w:tcPr>
            <w:tcW w:w="0" w:type="auto"/>
            <w:vAlign w:val="center"/>
          </w:tcPr>
          <w:p w:rsidR="00841D89" w:rsidRPr="001E0B15" w:rsidRDefault="00841D89"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ФБ</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841D89" w:rsidRPr="001E0B15" w:rsidTr="005C20D7">
        <w:trPr>
          <w:jc w:val="center"/>
        </w:trPr>
        <w:tc>
          <w:tcPr>
            <w:tcW w:w="2614" w:type="dxa"/>
            <w:gridSpan w:val="2"/>
            <w:vMerge/>
          </w:tcPr>
          <w:p w:rsidR="00841D89" w:rsidRPr="001E0B15" w:rsidRDefault="00841D89" w:rsidP="003E1BD0">
            <w:pPr>
              <w:pStyle w:val="ConsPlusNormal"/>
              <w:ind w:firstLine="0"/>
              <w:rPr>
                <w:rFonts w:ascii="Times New Roman" w:hAnsi="Times New Roman" w:cs="Times New Roman"/>
                <w:sz w:val="18"/>
                <w:szCs w:val="18"/>
              </w:rPr>
            </w:pPr>
          </w:p>
        </w:tc>
        <w:tc>
          <w:tcPr>
            <w:tcW w:w="850" w:type="dxa"/>
            <w:vMerge/>
          </w:tcPr>
          <w:p w:rsidR="00841D89" w:rsidRPr="001E0B15" w:rsidRDefault="00841D89" w:rsidP="003E1BD0">
            <w:pPr>
              <w:pStyle w:val="ConsPlusNormal"/>
              <w:ind w:firstLine="0"/>
              <w:rPr>
                <w:rFonts w:ascii="Times New Roman" w:hAnsi="Times New Roman" w:cs="Times New Roman"/>
                <w:sz w:val="18"/>
                <w:szCs w:val="18"/>
              </w:rPr>
            </w:pPr>
          </w:p>
        </w:tc>
        <w:tc>
          <w:tcPr>
            <w:tcW w:w="0" w:type="auto"/>
            <w:vAlign w:val="center"/>
          </w:tcPr>
          <w:p w:rsidR="00841D89" w:rsidRPr="001E0B15" w:rsidRDefault="00841D89"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41D89" w:rsidRPr="001E0B15" w:rsidRDefault="00841D89"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val="restart"/>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1.</w:t>
            </w:r>
          </w:p>
        </w:tc>
        <w:tc>
          <w:tcPr>
            <w:tcW w:w="2234" w:type="dxa"/>
            <w:vMerge w:val="restart"/>
            <w:vAlign w:val="center"/>
          </w:tcPr>
          <w:p w:rsidR="00403E96" w:rsidRPr="001E0B15" w:rsidRDefault="00403E96" w:rsidP="005032AB">
            <w:pPr>
              <w:pStyle w:val="ConsPlusNormal"/>
              <w:ind w:firstLine="0"/>
              <w:rPr>
                <w:rFonts w:ascii="Times New Roman" w:hAnsi="Times New Roman" w:cs="Times New Roman"/>
                <w:sz w:val="18"/>
                <w:szCs w:val="18"/>
              </w:rPr>
            </w:pPr>
            <w:r>
              <w:rPr>
                <w:rFonts w:ascii="Times New Roman" w:hAnsi="Times New Roman" w:cs="Times New Roman"/>
                <w:sz w:val="18"/>
                <w:szCs w:val="18"/>
              </w:rPr>
              <w:t>Комплекс процессных мероприятий «Малое и среднее предпринимательство»</w:t>
            </w:r>
          </w:p>
        </w:tc>
        <w:tc>
          <w:tcPr>
            <w:tcW w:w="850" w:type="dxa"/>
            <w:vMerge w:val="restart"/>
            <w:vAlign w:val="center"/>
          </w:tcPr>
          <w:p w:rsidR="00403E96" w:rsidRPr="001E0B15" w:rsidRDefault="00403E96"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Всего, в том числе:</w:t>
            </w: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Всего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3000,0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3000,0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val="restart"/>
            <w:vAlign w:val="center"/>
          </w:tcPr>
          <w:p w:rsidR="00403E96" w:rsidRDefault="00403E96"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ГРБС</w:t>
            </w:r>
          </w:p>
          <w:p w:rsidR="00E20086" w:rsidRPr="001E0B15" w:rsidRDefault="00E20086" w:rsidP="00E460B0">
            <w:pPr>
              <w:pStyle w:val="ConsPlusNormal"/>
              <w:ind w:firstLine="0"/>
              <w:jc w:val="center"/>
              <w:rPr>
                <w:rFonts w:ascii="Times New Roman" w:hAnsi="Times New Roman" w:cs="Times New Roman"/>
                <w:sz w:val="18"/>
                <w:szCs w:val="18"/>
              </w:rPr>
            </w:pPr>
            <w:r w:rsidRPr="00E20086">
              <w:rPr>
                <w:rFonts w:ascii="Times New Roman" w:hAnsi="Times New Roman" w:cs="Times New Roman"/>
                <w:sz w:val="18"/>
                <w:szCs w:val="18"/>
              </w:rPr>
              <w:t xml:space="preserve">Администрация </w:t>
            </w: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3000,0</w:t>
            </w:r>
          </w:p>
        </w:tc>
      </w:tr>
      <w:tr w:rsidR="005032AB" w:rsidRPr="001E0B15" w:rsidTr="005C20D7">
        <w:trPr>
          <w:jc w:val="center"/>
        </w:trPr>
        <w:tc>
          <w:tcPr>
            <w:tcW w:w="380" w:type="dxa"/>
            <w:vMerge/>
          </w:tcPr>
          <w:p w:rsidR="005032AB" w:rsidRPr="001E0B15" w:rsidRDefault="005032AB" w:rsidP="003E1BD0">
            <w:pPr>
              <w:pStyle w:val="ConsPlusNormal"/>
              <w:ind w:firstLine="0"/>
              <w:rPr>
                <w:rFonts w:ascii="Times New Roman" w:hAnsi="Times New Roman" w:cs="Times New Roman"/>
                <w:sz w:val="18"/>
                <w:szCs w:val="18"/>
              </w:rPr>
            </w:pPr>
          </w:p>
        </w:tc>
        <w:tc>
          <w:tcPr>
            <w:tcW w:w="2234" w:type="dxa"/>
            <w:vMerge/>
          </w:tcPr>
          <w:p w:rsidR="005032AB" w:rsidRPr="001E0B15" w:rsidRDefault="005032AB" w:rsidP="003E1BD0">
            <w:pPr>
              <w:pStyle w:val="ConsPlusNormal"/>
              <w:ind w:firstLine="0"/>
              <w:rPr>
                <w:rFonts w:ascii="Times New Roman" w:hAnsi="Times New Roman" w:cs="Times New Roman"/>
                <w:sz w:val="18"/>
                <w:szCs w:val="18"/>
              </w:rPr>
            </w:pPr>
          </w:p>
        </w:tc>
        <w:tc>
          <w:tcPr>
            <w:tcW w:w="850" w:type="dxa"/>
            <w:vMerge/>
          </w:tcPr>
          <w:p w:rsidR="005032AB" w:rsidRPr="001E0B15" w:rsidRDefault="005032AB" w:rsidP="003E1BD0">
            <w:pPr>
              <w:pStyle w:val="ConsPlusNormal"/>
              <w:ind w:firstLine="0"/>
              <w:rPr>
                <w:rFonts w:ascii="Times New Roman" w:hAnsi="Times New Roman" w:cs="Times New Roman"/>
                <w:sz w:val="18"/>
                <w:szCs w:val="18"/>
              </w:rPr>
            </w:pPr>
          </w:p>
        </w:tc>
        <w:tc>
          <w:tcPr>
            <w:tcW w:w="0" w:type="auto"/>
            <w:vAlign w:val="center"/>
          </w:tcPr>
          <w:p w:rsidR="005032AB" w:rsidRPr="001E0B15" w:rsidRDefault="005032AB"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3000,0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val="restart"/>
            <w:vAlign w:val="center"/>
          </w:tcPr>
          <w:p w:rsidR="00403E96" w:rsidRPr="001E0B15" w:rsidRDefault="00403E96" w:rsidP="00246351">
            <w:pPr>
              <w:pStyle w:val="ConsPlusNormal"/>
              <w:ind w:firstLine="0"/>
              <w:rPr>
                <w:rFonts w:ascii="Times New Roman" w:hAnsi="Times New Roman" w:cs="Times New Roman"/>
                <w:sz w:val="18"/>
                <w:szCs w:val="18"/>
              </w:rPr>
            </w:pPr>
            <w:r>
              <w:rPr>
                <w:rFonts w:ascii="Times New Roman" w:hAnsi="Times New Roman" w:cs="Times New Roman"/>
                <w:sz w:val="18"/>
                <w:szCs w:val="18"/>
              </w:rPr>
              <w:t>2.</w:t>
            </w:r>
          </w:p>
        </w:tc>
        <w:tc>
          <w:tcPr>
            <w:tcW w:w="2234" w:type="dxa"/>
            <w:vMerge w:val="restart"/>
            <w:vAlign w:val="center"/>
          </w:tcPr>
          <w:p w:rsidR="00403E96" w:rsidRPr="001E0B15" w:rsidRDefault="00403E96" w:rsidP="00246351">
            <w:pPr>
              <w:pStyle w:val="ConsPlusNormal"/>
              <w:ind w:firstLine="0"/>
              <w:rPr>
                <w:rFonts w:ascii="Times New Roman" w:hAnsi="Times New Roman" w:cs="Times New Roman"/>
                <w:sz w:val="18"/>
                <w:szCs w:val="18"/>
              </w:rPr>
            </w:pPr>
            <w:r w:rsidRPr="00246351">
              <w:rPr>
                <w:rFonts w:ascii="Times New Roman" w:hAnsi="Times New Roman" w:cs="Times New Roman"/>
                <w:sz w:val="18"/>
                <w:szCs w:val="18"/>
              </w:rPr>
              <w:t xml:space="preserve">Комплекс процессных </w:t>
            </w:r>
            <w:r w:rsidRPr="00246351">
              <w:rPr>
                <w:rFonts w:ascii="Times New Roman" w:hAnsi="Times New Roman" w:cs="Times New Roman"/>
                <w:sz w:val="18"/>
                <w:szCs w:val="18"/>
              </w:rPr>
              <w:lastRenderedPageBreak/>
              <w:t>мероприятий «</w:t>
            </w:r>
            <w:r>
              <w:rPr>
                <w:rFonts w:ascii="Times New Roman" w:hAnsi="Times New Roman" w:cs="Times New Roman"/>
                <w:sz w:val="18"/>
                <w:szCs w:val="18"/>
              </w:rPr>
              <w:t>Потребительский рынок</w:t>
            </w:r>
            <w:r w:rsidRPr="00246351">
              <w:rPr>
                <w:rFonts w:ascii="Times New Roman" w:hAnsi="Times New Roman" w:cs="Times New Roman"/>
                <w:sz w:val="18"/>
                <w:szCs w:val="18"/>
              </w:rPr>
              <w:t>»</w:t>
            </w:r>
          </w:p>
        </w:tc>
        <w:tc>
          <w:tcPr>
            <w:tcW w:w="850" w:type="dxa"/>
            <w:vMerge w:val="restart"/>
            <w:vAlign w:val="center"/>
          </w:tcPr>
          <w:p w:rsidR="00403E96" w:rsidRPr="001E0B15" w:rsidRDefault="00403E96" w:rsidP="003E1BD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lastRenderedPageBreak/>
              <w:t xml:space="preserve">Всего, в том </w:t>
            </w:r>
            <w:r>
              <w:rPr>
                <w:rFonts w:ascii="Times New Roman" w:hAnsi="Times New Roman" w:cs="Times New Roman"/>
                <w:sz w:val="18"/>
                <w:szCs w:val="18"/>
              </w:rPr>
              <w:lastRenderedPageBreak/>
              <w:t>числе:</w:t>
            </w:r>
          </w:p>
          <w:p w:rsidR="00403E96" w:rsidRPr="001E0B15" w:rsidRDefault="00403E96" w:rsidP="003E1BD0">
            <w:pPr>
              <w:pStyle w:val="ConsPlusNormal"/>
              <w:ind w:firstLine="0"/>
              <w:jc w:val="center"/>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lastRenderedPageBreak/>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val="restart"/>
          </w:tcPr>
          <w:p w:rsidR="00403E96" w:rsidRPr="001E0B15" w:rsidRDefault="00403E96" w:rsidP="00E460B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ГРБ</w:t>
            </w:r>
            <w:r w:rsidR="00E20086" w:rsidRPr="00E20086">
              <w:rPr>
                <w:rFonts w:ascii="Times New Roman" w:hAnsi="Times New Roman" w:cs="Times New Roman"/>
                <w:sz w:val="18"/>
                <w:szCs w:val="18"/>
              </w:rPr>
              <w:t xml:space="preserve"> Администрация </w:t>
            </w: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r>
      <w:tr w:rsidR="005032AB" w:rsidRPr="001E0B15" w:rsidTr="005C20D7">
        <w:trPr>
          <w:jc w:val="center"/>
        </w:trPr>
        <w:tc>
          <w:tcPr>
            <w:tcW w:w="380" w:type="dxa"/>
            <w:vMerge/>
          </w:tcPr>
          <w:p w:rsidR="005032AB" w:rsidRPr="001E0B15" w:rsidRDefault="005032AB" w:rsidP="003E1BD0">
            <w:pPr>
              <w:pStyle w:val="ConsPlusNormal"/>
              <w:ind w:firstLine="0"/>
              <w:rPr>
                <w:rFonts w:ascii="Times New Roman" w:hAnsi="Times New Roman" w:cs="Times New Roman"/>
                <w:sz w:val="18"/>
                <w:szCs w:val="18"/>
              </w:rPr>
            </w:pPr>
          </w:p>
        </w:tc>
        <w:tc>
          <w:tcPr>
            <w:tcW w:w="2234" w:type="dxa"/>
            <w:vMerge/>
          </w:tcPr>
          <w:p w:rsidR="005032AB" w:rsidRPr="001E0B15" w:rsidRDefault="005032AB" w:rsidP="003E1BD0">
            <w:pPr>
              <w:pStyle w:val="ConsPlusNormal"/>
              <w:ind w:firstLine="0"/>
              <w:rPr>
                <w:rFonts w:ascii="Times New Roman" w:hAnsi="Times New Roman" w:cs="Times New Roman"/>
                <w:sz w:val="18"/>
                <w:szCs w:val="18"/>
              </w:rPr>
            </w:pPr>
          </w:p>
        </w:tc>
        <w:tc>
          <w:tcPr>
            <w:tcW w:w="850" w:type="dxa"/>
            <w:vMerge/>
          </w:tcPr>
          <w:p w:rsidR="005032AB" w:rsidRPr="001E0B15" w:rsidRDefault="005032AB" w:rsidP="003E1BD0">
            <w:pPr>
              <w:pStyle w:val="ConsPlusNormal"/>
              <w:ind w:firstLine="0"/>
              <w:rPr>
                <w:rFonts w:ascii="Times New Roman" w:hAnsi="Times New Roman" w:cs="Times New Roman"/>
                <w:sz w:val="18"/>
                <w:szCs w:val="18"/>
              </w:rPr>
            </w:pPr>
          </w:p>
        </w:tc>
        <w:tc>
          <w:tcPr>
            <w:tcW w:w="0" w:type="auto"/>
            <w:vAlign w:val="center"/>
          </w:tcPr>
          <w:p w:rsidR="005032AB" w:rsidRPr="001E0B15" w:rsidRDefault="005032AB"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trHeight w:val="20"/>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val="restart"/>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3</w:t>
            </w:r>
            <w:r w:rsidRPr="001E0B15">
              <w:rPr>
                <w:rFonts w:ascii="Times New Roman" w:hAnsi="Times New Roman" w:cs="Times New Roman"/>
                <w:sz w:val="18"/>
                <w:szCs w:val="18"/>
              </w:rPr>
              <w:t>.</w:t>
            </w:r>
          </w:p>
        </w:tc>
        <w:tc>
          <w:tcPr>
            <w:tcW w:w="2234" w:type="dxa"/>
            <w:vMerge w:val="restart"/>
            <w:vAlign w:val="center"/>
          </w:tcPr>
          <w:p w:rsidR="00403E96" w:rsidRPr="001E0B15" w:rsidRDefault="00403E96" w:rsidP="00246351">
            <w:pPr>
              <w:pStyle w:val="ConsPlusNormal"/>
              <w:ind w:firstLine="0"/>
              <w:rPr>
                <w:rFonts w:ascii="Times New Roman" w:hAnsi="Times New Roman" w:cs="Times New Roman"/>
                <w:sz w:val="18"/>
                <w:szCs w:val="18"/>
              </w:rPr>
            </w:pPr>
            <w:r w:rsidRPr="00246351">
              <w:rPr>
                <w:rFonts w:ascii="Times New Roman" w:hAnsi="Times New Roman" w:cs="Times New Roman"/>
                <w:sz w:val="18"/>
                <w:szCs w:val="18"/>
              </w:rPr>
              <w:t>Комплекс процессных мероприятий «</w:t>
            </w:r>
            <w:r>
              <w:rPr>
                <w:rFonts w:ascii="Times New Roman" w:hAnsi="Times New Roman" w:cs="Times New Roman"/>
                <w:sz w:val="18"/>
                <w:szCs w:val="18"/>
              </w:rPr>
              <w:t>Внутренний и въездной туризм»</w:t>
            </w:r>
          </w:p>
        </w:tc>
        <w:tc>
          <w:tcPr>
            <w:tcW w:w="850" w:type="dxa"/>
            <w:vMerge w:val="restart"/>
            <w:vAlign w:val="center"/>
          </w:tcPr>
          <w:p w:rsidR="00403E96" w:rsidRPr="001E0B15" w:rsidRDefault="00403E96" w:rsidP="003E1BD0">
            <w:pPr>
              <w:pStyle w:val="ConsPlusNormal"/>
              <w:ind w:firstLine="0"/>
              <w:jc w:val="center"/>
              <w:rPr>
                <w:rFonts w:ascii="Times New Roman" w:hAnsi="Times New Roman" w:cs="Times New Roman"/>
                <w:sz w:val="18"/>
                <w:szCs w:val="18"/>
              </w:rPr>
            </w:pPr>
            <w:r w:rsidRPr="007958AC">
              <w:rPr>
                <w:rFonts w:ascii="Times New Roman" w:hAnsi="Times New Roman" w:cs="Times New Roman"/>
                <w:sz w:val="18"/>
                <w:szCs w:val="18"/>
              </w:rPr>
              <w:t>Всего, в том числе</w:t>
            </w:r>
            <w:r>
              <w:rPr>
                <w:rFonts w:ascii="Times New Roman" w:hAnsi="Times New Roman" w:cs="Times New Roman"/>
                <w:sz w:val="18"/>
                <w:szCs w:val="18"/>
              </w:rPr>
              <w:t>:</w:t>
            </w: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val="restart"/>
            <w:vAlign w:val="center"/>
          </w:tcPr>
          <w:p w:rsidR="00403E96" w:rsidRDefault="00403E96" w:rsidP="003E1BD0">
            <w:pPr>
              <w:pStyle w:val="ConsPlusNormal"/>
              <w:ind w:firstLine="0"/>
              <w:jc w:val="center"/>
              <w:rPr>
                <w:rFonts w:ascii="Times New Roman" w:hAnsi="Times New Roman" w:cs="Times New Roman"/>
                <w:sz w:val="18"/>
                <w:szCs w:val="18"/>
              </w:rPr>
            </w:pPr>
            <w:r w:rsidRPr="007958AC">
              <w:rPr>
                <w:rFonts w:ascii="Times New Roman" w:hAnsi="Times New Roman" w:cs="Times New Roman"/>
                <w:sz w:val="18"/>
                <w:szCs w:val="18"/>
              </w:rPr>
              <w:t xml:space="preserve">ГРБС </w:t>
            </w:r>
            <w:r w:rsidR="00E20086" w:rsidRPr="00E20086">
              <w:rPr>
                <w:rFonts w:ascii="Times New Roman" w:hAnsi="Times New Roman" w:cs="Times New Roman"/>
                <w:sz w:val="18"/>
                <w:szCs w:val="18"/>
              </w:rPr>
              <w:t xml:space="preserve">Администрация </w:t>
            </w:r>
          </w:p>
          <w:p w:rsidR="00E20086" w:rsidRPr="001E0B15" w:rsidRDefault="00E20086" w:rsidP="003E1BD0">
            <w:pPr>
              <w:pStyle w:val="ConsPlusNormal"/>
              <w:ind w:firstLine="0"/>
              <w:jc w:val="center"/>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450,0</w:t>
            </w:r>
          </w:p>
        </w:tc>
      </w:tr>
      <w:tr w:rsidR="005032AB" w:rsidRPr="001E0B15" w:rsidTr="005C20D7">
        <w:trPr>
          <w:jc w:val="center"/>
        </w:trPr>
        <w:tc>
          <w:tcPr>
            <w:tcW w:w="380" w:type="dxa"/>
            <w:vMerge/>
          </w:tcPr>
          <w:p w:rsidR="005032AB" w:rsidRPr="001E0B15" w:rsidRDefault="005032AB" w:rsidP="003E1BD0">
            <w:pPr>
              <w:pStyle w:val="ConsPlusNormal"/>
              <w:ind w:firstLine="0"/>
              <w:rPr>
                <w:rFonts w:ascii="Times New Roman" w:hAnsi="Times New Roman" w:cs="Times New Roman"/>
                <w:sz w:val="18"/>
                <w:szCs w:val="18"/>
              </w:rPr>
            </w:pPr>
          </w:p>
        </w:tc>
        <w:tc>
          <w:tcPr>
            <w:tcW w:w="2234" w:type="dxa"/>
            <w:vMerge/>
          </w:tcPr>
          <w:p w:rsidR="005032AB" w:rsidRPr="001E0B15" w:rsidRDefault="005032AB" w:rsidP="003E1BD0">
            <w:pPr>
              <w:pStyle w:val="ConsPlusNormal"/>
              <w:ind w:firstLine="0"/>
              <w:rPr>
                <w:rFonts w:ascii="Times New Roman" w:hAnsi="Times New Roman" w:cs="Times New Roman"/>
                <w:sz w:val="18"/>
                <w:szCs w:val="18"/>
              </w:rPr>
            </w:pPr>
          </w:p>
        </w:tc>
        <w:tc>
          <w:tcPr>
            <w:tcW w:w="850" w:type="dxa"/>
            <w:vMerge/>
          </w:tcPr>
          <w:p w:rsidR="005032AB" w:rsidRPr="001E0B15" w:rsidRDefault="005032AB" w:rsidP="003E1BD0">
            <w:pPr>
              <w:pStyle w:val="ConsPlusNormal"/>
              <w:ind w:firstLine="0"/>
              <w:rPr>
                <w:rFonts w:ascii="Times New Roman" w:hAnsi="Times New Roman" w:cs="Times New Roman"/>
                <w:sz w:val="18"/>
                <w:szCs w:val="18"/>
              </w:rPr>
            </w:pPr>
          </w:p>
        </w:tc>
        <w:tc>
          <w:tcPr>
            <w:tcW w:w="0" w:type="auto"/>
            <w:vAlign w:val="center"/>
          </w:tcPr>
          <w:p w:rsidR="005032AB" w:rsidRPr="001E0B15" w:rsidRDefault="005032AB"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trHeight w:val="74"/>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val="restart"/>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4.</w:t>
            </w:r>
          </w:p>
        </w:tc>
        <w:tc>
          <w:tcPr>
            <w:tcW w:w="2234" w:type="dxa"/>
            <w:vMerge w:val="restart"/>
            <w:vAlign w:val="center"/>
          </w:tcPr>
          <w:p w:rsidR="00403E96" w:rsidRPr="001E0B15" w:rsidRDefault="00403E96" w:rsidP="003E1BD0">
            <w:pPr>
              <w:pStyle w:val="ConsPlusNormal"/>
              <w:ind w:firstLine="0"/>
              <w:rPr>
                <w:rFonts w:ascii="Times New Roman" w:hAnsi="Times New Roman" w:cs="Times New Roman"/>
                <w:sz w:val="18"/>
                <w:szCs w:val="18"/>
              </w:rPr>
            </w:pPr>
            <w:r w:rsidRPr="00246351">
              <w:rPr>
                <w:rFonts w:ascii="Times New Roman" w:hAnsi="Times New Roman" w:cs="Times New Roman"/>
                <w:sz w:val="18"/>
                <w:szCs w:val="18"/>
              </w:rPr>
              <w:t>Комплекс процессных мероприятий «Охрана труда»</w:t>
            </w:r>
          </w:p>
        </w:tc>
        <w:tc>
          <w:tcPr>
            <w:tcW w:w="850" w:type="dxa"/>
            <w:vMerge w:val="restart"/>
            <w:vAlign w:val="center"/>
          </w:tcPr>
          <w:p w:rsidR="00403E96" w:rsidRPr="001E0B15" w:rsidRDefault="00403E96" w:rsidP="003E1BD0">
            <w:pPr>
              <w:pStyle w:val="ConsPlusNormal"/>
              <w:ind w:firstLine="0"/>
              <w:jc w:val="center"/>
              <w:rPr>
                <w:rFonts w:ascii="Times New Roman" w:hAnsi="Times New Roman" w:cs="Times New Roman"/>
                <w:sz w:val="18"/>
                <w:szCs w:val="18"/>
              </w:rPr>
            </w:pPr>
            <w:r w:rsidRPr="007958AC">
              <w:rPr>
                <w:rFonts w:ascii="Times New Roman" w:hAnsi="Times New Roman" w:cs="Times New Roman"/>
                <w:sz w:val="18"/>
                <w:szCs w:val="18"/>
              </w:rPr>
              <w:t>Всего, в том числе</w:t>
            </w:r>
            <w:r>
              <w:rPr>
                <w:rFonts w:ascii="Times New Roman" w:hAnsi="Times New Roman" w:cs="Times New Roman"/>
                <w:sz w:val="18"/>
                <w:szCs w:val="18"/>
              </w:rPr>
              <w:t>:</w:t>
            </w: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6 824,0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5 574,0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val="restart"/>
            <w:vAlign w:val="center"/>
          </w:tcPr>
          <w:p w:rsidR="00E460B0" w:rsidRPr="001E0B15" w:rsidRDefault="00403E96" w:rsidP="00E460B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 xml:space="preserve">ГРБС </w:t>
            </w:r>
            <w:r w:rsidR="00E20086" w:rsidRPr="00E20086">
              <w:rPr>
                <w:rFonts w:ascii="Times New Roman" w:hAnsi="Times New Roman" w:cs="Times New Roman"/>
                <w:sz w:val="18"/>
                <w:szCs w:val="18"/>
              </w:rPr>
              <w:t xml:space="preserve">Администрация </w:t>
            </w:r>
          </w:p>
          <w:p w:rsidR="00403E96" w:rsidRPr="001E0B15" w:rsidRDefault="00403E96" w:rsidP="003E1BD0">
            <w:pPr>
              <w:pStyle w:val="ConsPlusNormal"/>
              <w:ind w:firstLine="0"/>
              <w:jc w:val="center"/>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1 364,0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6 824,0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Default="00403E96" w:rsidP="007F39E4">
            <w:pPr>
              <w:jc w:val="center"/>
            </w:pPr>
            <w:r w:rsidRPr="00371CE2">
              <w:rPr>
                <w:sz w:val="18"/>
                <w:szCs w:val="18"/>
              </w:rPr>
              <w:t>25,0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Default="00403E96" w:rsidP="007F39E4">
            <w:pPr>
              <w:jc w:val="center"/>
            </w:pPr>
            <w:r w:rsidRPr="00234985">
              <w:rPr>
                <w:sz w:val="18"/>
                <w:szCs w:val="18"/>
              </w:rPr>
              <w:t>1 114,8</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5 574,0</w:t>
            </w:r>
          </w:p>
        </w:tc>
      </w:tr>
      <w:tr w:rsidR="00403E96" w:rsidRPr="001E0B15" w:rsidTr="005C20D7">
        <w:trPr>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trHeight w:val="119"/>
          <w:jc w:val="center"/>
        </w:trPr>
        <w:tc>
          <w:tcPr>
            <w:tcW w:w="38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2234" w:type="dxa"/>
            <w:vMerge/>
          </w:tcPr>
          <w:p w:rsidR="00403E96" w:rsidRPr="001E0B15"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trHeight w:val="119"/>
          <w:jc w:val="center"/>
        </w:trPr>
        <w:tc>
          <w:tcPr>
            <w:tcW w:w="380" w:type="dxa"/>
            <w:vMerge w:val="restart"/>
            <w:vAlign w:val="center"/>
          </w:tcPr>
          <w:p w:rsidR="00403E96"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5.</w:t>
            </w:r>
          </w:p>
        </w:tc>
        <w:tc>
          <w:tcPr>
            <w:tcW w:w="2234" w:type="dxa"/>
            <w:vMerge w:val="restart"/>
            <w:vAlign w:val="center"/>
          </w:tcPr>
          <w:p w:rsidR="00403E96" w:rsidRDefault="00A17C0E" w:rsidP="003E1BD0">
            <w:pPr>
              <w:pStyle w:val="ConsPlusNormal"/>
              <w:ind w:firstLine="0"/>
              <w:rPr>
                <w:rFonts w:ascii="Times New Roman" w:hAnsi="Times New Roman" w:cs="Times New Roman"/>
                <w:sz w:val="18"/>
                <w:szCs w:val="18"/>
              </w:rPr>
            </w:pPr>
            <w:r w:rsidRPr="00A17C0E">
              <w:rPr>
                <w:rFonts w:ascii="Times New Roman" w:hAnsi="Times New Roman" w:cs="Times New Roman"/>
                <w:sz w:val="18"/>
                <w:szCs w:val="18"/>
              </w:rPr>
              <w:t xml:space="preserve">Комплекс процессных мероприятий </w:t>
            </w:r>
            <w:r w:rsidR="00403E96" w:rsidRPr="00246351">
              <w:rPr>
                <w:rFonts w:ascii="Times New Roman" w:hAnsi="Times New Roman" w:cs="Times New Roman"/>
                <w:sz w:val="18"/>
                <w:szCs w:val="18"/>
              </w:rPr>
              <w:t>«Социально ориентированные некоммерческие организации»</w:t>
            </w:r>
          </w:p>
        </w:tc>
        <w:tc>
          <w:tcPr>
            <w:tcW w:w="850" w:type="dxa"/>
            <w:vMerge w:val="restart"/>
            <w:vAlign w:val="center"/>
          </w:tcPr>
          <w:p w:rsidR="00E20086" w:rsidRDefault="00403E96" w:rsidP="00E460B0">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 xml:space="preserve">ГРБС </w:t>
            </w:r>
            <w:r w:rsidR="00E20086" w:rsidRPr="00E20086">
              <w:rPr>
                <w:rFonts w:ascii="Times New Roman" w:hAnsi="Times New Roman" w:cs="Times New Roman"/>
                <w:sz w:val="18"/>
                <w:szCs w:val="18"/>
              </w:rPr>
              <w:t xml:space="preserve">Администрация </w:t>
            </w: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1250,0</w:t>
            </w:r>
          </w:p>
        </w:tc>
      </w:tr>
      <w:tr w:rsidR="005032AB" w:rsidRPr="001E0B15" w:rsidTr="005C20D7">
        <w:trPr>
          <w:trHeight w:val="119"/>
          <w:jc w:val="center"/>
        </w:trPr>
        <w:tc>
          <w:tcPr>
            <w:tcW w:w="380" w:type="dxa"/>
            <w:vMerge/>
          </w:tcPr>
          <w:p w:rsidR="005032AB" w:rsidRDefault="005032AB" w:rsidP="003E1BD0">
            <w:pPr>
              <w:pStyle w:val="ConsPlusNormal"/>
              <w:ind w:firstLine="0"/>
              <w:jc w:val="center"/>
              <w:rPr>
                <w:rFonts w:ascii="Times New Roman" w:hAnsi="Times New Roman" w:cs="Times New Roman"/>
                <w:sz w:val="18"/>
                <w:szCs w:val="18"/>
              </w:rPr>
            </w:pPr>
          </w:p>
        </w:tc>
        <w:tc>
          <w:tcPr>
            <w:tcW w:w="2234" w:type="dxa"/>
            <w:vMerge/>
          </w:tcPr>
          <w:p w:rsidR="005032AB" w:rsidRDefault="005032AB" w:rsidP="003E1BD0">
            <w:pPr>
              <w:pStyle w:val="ConsPlusNormal"/>
              <w:ind w:firstLine="0"/>
              <w:rPr>
                <w:rFonts w:ascii="Times New Roman" w:hAnsi="Times New Roman" w:cs="Times New Roman"/>
                <w:sz w:val="18"/>
                <w:szCs w:val="18"/>
              </w:rPr>
            </w:pPr>
          </w:p>
        </w:tc>
        <w:tc>
          <w:tcPr>
            <w:tcW w:w="850" w:type="dxa"/>
            <w:vMerge/>
            <w:vAlign w:val="center"/>
          </w:tcPr>
          <w:p w:rsidR="005032AB" w:rsidRPr="001E0B15" w:rsidRDefault="005032AB" w:rsidP="003E1BD0">
            <w:pPr>
              <w:pStyle w:val="ConsPlusNormal"/>
              <w:ind w:firstLine="0"/>
              <w:jc w:val="center"/>
              <w:rPr>
                <w:rFonts w:ascii="Times New Roman" w:hAnsi="Times New Roman" w:cs="Times New Roman"/>
                <w:sz w:val="18"/>
                <w:szCs w:val="18"/>
              </w:rPr>
            </w:pPr>
          </w:p>
        </w:tc>
        <w:tc>
          <w:tcPr>
            <w:tcW w:w="0" w:type="auto"/>
            <w:vAlign w:val="center"/>
          </w:tcPr>
          <w:p w:rsidR="005032AB" w:rsidRPr="001E0B15" w:rsidRDefault="005032AB"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250,0</w:t>
            </w:r>
          </w:p>
        </w:tc>
        <w:tc>
          <w:tcPr>
            <w:tcW w:w="0" w:type="auto"/>
            <w:vAlign w:val="center"/>
          </w:tcPr>
          <w:p w:rsidR="005032AB"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1250,0</w:t>
            </w:r>
          </w:p>
        </w:tc>
      </w:tr>
      <w:tr w:rsidR="00403E96" w:rsidRPr="001E0B15" w:rsidTr="005C20D7">
        <w:trPr>
          <w:trHeight w:val="119"/>
          <w:jc w:val="center"/>
        </w:trPr>
        <w:tc>
          <w:tcPr>
            <w:tcW w:w="380" w:type="dxa"/>
            <w:vMerge/>
          </w:tcPr>
          <w:p w:rsidR="00403E96" w:rsidRDefault="00403E96" w:rsidP="003E1BD0">
            <w:pPr>
              <w:pStyle w:val="ConsPlusNormal"/>
              <w:ind w:firstLine="0"/>
              <w:jc w:val="center"/>
              <w:rPr>
                <w:rFonts w:ascii="Times New Roman" w:hAnsi="Times New Roman" w:cs="Times New Roman"/>
                <w:sz w:val="18"/>
                <w:szCs w:val="18"/>
              </w:rPr>
            </w:pPr>
          </w:p>
        </w:tc>
        <w:tc>
          <w:tcPr>
            <w:tcW w:w="2234" w:type="dxa"/>
            <w:vMerge/>
          </w:tcPr>
          <w:p w:rsidR="00403E96"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trHeight w:val="119"/>
          <w:jc w:val="center"/>
        </w:trPr>
        <w:tc>
          <w:tcPr>
            <w:tcW w:w="380" w:type="dxa"/>
            <w:vMerge/>
          </w:tcPr>
          <w:p w:rsidR="00403E96" w:rsidRDefault="00403E96" w:rsidP="003E1BD0">
            <w:pPr>
              <w:pStyle w:val="ConsPlusNormal"/>
              <w:ind w:firstLine="0"/>
              <w:jc w:val="center"/>
              <w:rPr>
                <w:rFonts w:ascii="Times New Roman" w:hAnsi="Times New Roman" w:cs="Times New Roman"/>
                <w:sz w:val="18"/>
                <w:szCs w:val="18"/>
              </w:rPr>
            </w:pPr>
          </w:p>
        </w:tc>
        <w:tc>
          <w:tcPr>
            <w:tcW w:w="2234" w:type="dxa"/>
            <w:vMerge/>
          </w:tcPr>
          <w:p w:rsidR="00403E96"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403E96" w:rsidRPr="001E0B15" w:rsidTr="005C20D7">
        <w:trPr>
          <w:trHeight w:val="108"/>
          <w:jc w:val="center"/>
        </w:trPr>
        <w:tc>
          <w:tcPr>
            <w:tcW w:w="380" w:type="dxa"/>
            <w:vMerge/>
          </w:tcPr>
          <w:p w:rsidR="00403E96" w:rsidRDefault="00403E96" w:rsidP="003E1BD0">
            <w:pPr>
              <w:pStyle w:val="ConsPlusNormal"/>
              <w:ind w:firstLine="0"/>
              <w:jc w:val="center"/>
              <w:rPr>
                <w:rFonts w:ascii="Times New Roman" w:hAnsi="Times New Roman" w:cs="Times New Roman"/>
                <w:sz w:val="18"/>
                <w:szCs w:val="18"/>
              </w:rPr>
            </w:pPr>
          </w:p>
        </w:tc>
        <w:tc>
          <w:tcPr>
            <w:tcW w:w="2234" w:type="dxa"/>
            <w:vMerge/>
          </w:tcPr>
          <w:p w:rsidR="00403E96" w:rsidRDefault="00403E96" w:rsidP="003E1BD0">
            <w:pPr>
              <w:pStyle w:val="ConsPlusNormal"/>
              <w:ind w:firstLine="0"/>
              <w:rPr>
                <w:rFonts w:ascii="Times New Roman" w:hAnsi="Times New Roman" w:cs="Times New Roman"/>
                <w:sz w:val="18"/>
                <w:szCs w:val="18"/>
              </w:rPr>
            </w:pPr>
          </w:p>
        </w:tc>
        <w:tc>
          <w:tcPr>
            <w:tcW w:w="850" w:type="dxa"/>
            <w:vMerge/>
          </w:tcPr>
          <w:p w:rsidR="00403E96" w:rsidRPr="001E0B15" w:rsidRDefault="00403E96" w:rsidP="003E1BD0">
            <w:pPr>
              <w:pStyle w:val="ConsPlusNormal"/>
              <w:ind w:firstLine="0"/>
              <w:rPr>
                <w:rFonts w:ascii="Times New Roman" w:hAnsi="Times New Roman" w:cs="Times New Roman"/>
                <w:sz w:val="18"/>
                <w:szCs w:val="18"/>
              </w:rPr>
            </w:pPr>
          </w:p>
        </w:tc>
        <w:tc>
          <w:tcPr>
            <w:tcW w:w="0" w:type="auto"/>
            <w:vAlign w:val="center"/>
          </w:tcPr>
          <w:p w:rsidR="00403E96" w:rsidRPr="001E0B15" w:rsidRDefault="00403E96" w:rsidP="003E1BD0">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403E96" w:rsidRPr="001E0B15" w:rsidRDefault="00403E96" w:rsidP="007F39E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bl>
    <w:p w:rsidR="00846B9F" w:rsidRDefault="00846B9F" w:rsidP="00961659"/>
    <w:sectPr w:rsidR="00846B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000D"/>
    <w:multiLevelType w:val="hybridMultilevel"/>
    <w:tmpl w:val="F1E0DEE8"/>
    <w:lvl w:ilvl="0" w:tplc="0610F26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087C2674"/>
    <w:multiLevelType w:val="hybridMultilevel"/>
    <w:tmpl w:val="ED4C40EE"/>
    <w:lvl w:ilvl="0" w:tplc="603442CA">
      <w:start w:val="1"/>
      <w:numFmt w:val="decimal"/>
      <w:lvlText w:val="%1)"/>
      <w:lvlJc w:val="left"/>
      <w:pPr>
        <w:tabs>
          <w:tab w:val="num" w:pos="501"/>
        </w:tabs>
        <w:ind w:left="501" w:hanging="360"/>
      </w:pPr>
      <w:rPr>
        <w:rFonts w:cs="Times New Roman"/>
      </w:rPr>
    </w:lvl>
    <w:lvl w:ilvl="1" w:tplc="04190019">
      <w:start w:val="1"/>
      <w:numFmt w:val="lowerLetter"/>
      <w:lvlText w:val="%2."/>
      <w:lvlJc w:val="left"/>
      <w:pPr>
        <w:tabs>
          <w:tab w:val="num" w:pos="1581"/>
        </w:tabs>
        <w:ind w:left="1581" w:hanging="360"/>
      </w:pPr>
      <w:rPr>
        <w:rFonts w:cs="Times New Roman"/>
      </w:rPr>
    </w:lvl>
    <w:lvl w:ilvl="2" w:tplc="0419001B">
      <w:start w:val="1"/>
      <w:numFmt w:val="lowerRoman"/>
      <w:lvlText w:val="%3."/>
      <w:lvlJc w:val="right"/>
      <w:pPr>
        <w:tabs>
          <w:tab w:val="num" w:pos="2301"/>
        </w:tabs>
        <w:ind w:left="2301" w:hanging="180"/>
      </w:pPr>
      <w:rPr>
        <w:rFonts w:cs="Times New Roman"/>
      </w:rPr>
    </w:lvl>
    <w:lvl w:ilvl="3" w:tplc="0419000F">
      <w:start w:val="1"/>
      <w:numFmt w:val="decimal"/>
      <w:lvlText w:val="%4."/>
      <w:lvlJc w:val="left"/>
      <w:pPr>
        <w:tabs>
          <w:tab w:val="num" w:pos="3021"/>
        </w:tabs>
        <w:ind w:left="3021" w:hanging="360"/>
      </w:pPr>
      <w:rPr>
        <w:rFonts w:cs="Times New Roman"/>
      </w:rPr>
    </w:lvl>
    <w:lvl w:ilvl="4" w:tplc="04190019">
      <w:start w:val="1"/>
      <w:numFmt w:val="lowerLetter"/>
      <w:lvlText w:val="%5."/>
      <w:lvlJc w:val="left"/>
      <w:pPr>
        <w:tabs>
          <w:tab w:val="num" w:pos="3741"/>
        </w:tabs>
        <w:ind w:left="3741" w:hanging="360"/>
      </w:pPr>
      <w:rPr>
        <w:rFonts w:cs="Times New Roman"/>
      </w:rPr>
    </w:lvl>
    <w:lvl w:ilvl="5" w:tplc="0419001B">
      <w:start w:val="1"/>
      <w:numFmt w:val="lowerRoman"/>
      <w:lvlText w:val="%6."/>
      <w:lvlJc w:val="right"/>
      <w:pPr>
        <w:tabs>
          <w:tab w:val="num" w:pos="4461"/>
        </w:tabs>
        <w:ind w:left="4461" w:hanging="180"/>
      </w:pPr>
      <w:rPr>
        <w:rFonts w:cs="Times New Roman"/>
      </w:rPr>
    </w:lvl>
    <w:lvl w:ilvl="6" w:tplc="0419000F">
      <w:start w:val="1"/>
      <w:numFmt w:val="decimal"/>
      <w:lvlText w:val="%7."/>
      <w:lvlJc w:val="left"/>
      <w:pPr>
        <w:tabs>
          <w:tab w:val="num" w:pos="5181"/>
        </w:tabs>
        <w:ind w:left="5181" w:hanging="360"/>
      </w:pPr>
      <w:rPr>
        <w:rFonts w:cs="Times New Roman"/>
      </w:rPr>
    </w:lvl>
    <w:lvl w:ilvl="7" w:tplc="04190019">
      <w:start w:val="1"/>
      <w:numFmt w:val="lowerLetter"/>
      <w:lvlText w:val="%8."/>
      <w:lvlJc w:val="left"/>
      <w:pPr>
        <w:tabs>
          <w:tab w:val="num" w:pos="5901"/>
        </w:tabs>
        <w:ind w:left="5901" w:hanging="360"/>
      </w:pPr>
      <w:rPr>
        <w:rFonts w:cs="Times New Roman"/>
      </w:rPr>
    </w:lvl>
    <w:lvl w:ilvl="8" w:tplc="0419001B">
      <w:start w:val="1"/>
      <w:numFmt w:val="lowerRoman"/>
      <w:lvlText w:val="%9."/>
      <w:lvlJc w:val="right"/>
      <w:pPr>
        <w:tabs>
          <w:tab w:val="num" w:pos="6621"/>
        </w:tabs>
        <w:ind w:left="6621" w:hanging="180"/>
      </w:pPr>
      <w:rPr>
        <w:rFonts w:cs="Times New Roman"/>
      </w:rPr>
    </w:lvl>
  </w:abstractNum>
  <w:abstractNum w:abstractNumId="2">
    <w:nsid w:val="100010FC"/>
    <w:multiLevelType w:val="hybridMultilevel"/>
    <w:tmpl w:val="70283B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163305B"/>
    <w:multiLevelType w:val="hybridMultilevel"/>
    <w:tmpl w:val="376CB754"/>
    <w:lvl w:ilvl="0" w:tplc="C332FA96">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4">
    <w:nsid w:val="186933E5"/>
    <w:multiLevelType w:val="hybridMultilevel"/>
    <w:tmpl w:val="ED4C40EE"/>
    <w:lvl w:ilvl="0" w:tplc="603442CA">
      <w:start w:val="1"/>
      <w:numFmt w:val="decimal"/>
      <w:lvlText w:val="%1)"/>
      <w:lvlJc w:val="left"/>
      <w:pPr>
        <w:tabs>
          <w:tab w:val="num" w:pos="501"/>
        </w:tabs>
        <w:ind w:left="501" w:hanging="360"/>
      </w:pPr>
      <w:rPr>
        <w:rFonts w:cs="Times New Roman"/>
      </w:rPr>
    </w:lvl>
    <w:lvl w:ilvl="1" w:tplc="04190019">
      <w:start w:val="1"/>
      <w:numFmt w:val="lowerLetter"/>
      <w:lvlText w:val="%2."/>
      <w:lvlJc w:val="left"/>
      <w:pPr>
        <w:tabs>
          <w:tab w:val="num" w:pos="1581"/>
        </w:tabs>
        <w:ind w:left="1581" w:hanging="360"/>
      </w:pPr>
      <w:rPr>
        <w:rFonts w:cs="Times New Roman"/>
      </w:rPr>
    </w:lvl>
    <w:lvl w:ilvl="2" w:tplc="0419001B">
      <w:start w:val="1"/>
      <w:numFmt w:val="lowerRoman"/>
      <w:lvlText w:val="%3."/>
      <w:lvlJc w:val="right"/>
      <w:pPr>
        <w:tabs>
          <w:tab w:val="num" w:pos="2301"/>
        </w:tabs>
        <w:ind w:left="2301" w:hanging="180"/>
      </w:pPr>
      <w:rPr>
        <w:rFonts w:cs="Times New Roman"/>
      </w:rPr>
    </w:lvl>
    <w:lvl w:ilvl="3" w:tplc="0419000F">
      <w:start w:val="1"/>
      <w:numFmt w:val="decimal"/>
      <w:lvlText w:val="%4."/>
      <w:lvlJc w:val="left"/>
      <w:pPr>
        <w:tabs>
          <w:tab w:val="num" w:pos="3021"/>
        </w:tabs>
        <w:ind w:left="3021" w:hanging="360"/>
      </w:pPr>
      <w:rPr>
        <w:rFonts w:cs="Times New Roman"/>
      </w:rPr>
    </w:lvl>
    <w:lvl w:ilvl="4" w:tplc="04190019">
      <w:start w:val="1"/>
      <w:numFmt w:val="lowerLetter"/>
      <w:lvlText w:val="%5."/>
      <w:lvlJc w:val="left"/>
      <w:pPr>
        <w:tabs>
          <w:tab w:val="num" w:pos="3741"/>
        </w:tabs>
        <w:ind w:left="3741" w:hanging="360"/>
      </w:pPr>
      <w:rPr>
        <w:rFonts w:cs="Times New Roman"/>
      </w:rPr>
    </w:lvl>
    <w:lvl w:ilvl="5" w:tplc="0419001B">
      <w:start w:val="1"/>
      <w:numFmt w:val="lowerRoman"/>
      <w:lvlText w:val="%6."/>
      <w:lvlJc w:val="right"/>
      <w:pPr>
        <w:tabs>
          <w:tab w:val="num" w:pos="4461"/>
        </w:tabs>
        <w:ind w:left="4461" w:hanging="180"/>
      </w:pPr>
      <w:rPr>
        <w:rFonts w:cs="Times New Roman"/>
      </w:rPr>
    </w:lvl>
    <w:lvl w:ilvl="6" w:tplc="0419000F">
      <w:start w:val="1"/>
      <w:numFmt w:val="decimal"/>
      <w:lvlText w:val="%7."/>
      <w:lvlJc w:val="left"/>
      <w:pPr>
        <w:tabs>
          <w:tab w:val="num" w:pos="5181"/>
        </w:tabs>
        <w:ind w:left="5181" w:hanging="360"/>
      </w:pPr>
      <w:rPr>
        <w:rFonts w:cs="Times New Roman"/>
      </w:rPr>
    </w:lvl>
    <w:lvl w:ilvl="7" w:tplc="04190019">
      <w:start w:val="1"/>
      <w:numFmt w:val="lowerLetter"/>
      <w:lvlText w:val="%8."/>
      <w:lvlJc w:val="left"/>
      <w:pPr>
        <w:tabs>
          <w:tab w:val="num" w:pos="5901"/>
        </w:tabs>
        <w:ind w:left="5901" w:hanging="360"/>
      </w:pPr>
      <w:rPr>
        <w:rFonts w:cs="Times New Roman"/>
      </w:rPr>
    </w:lvl>
    <w:lvl w:ilvl="8" w:tplc="0419001B">
      <w:start w:val="1"/>
      <w:numFmt w:val="lowerRoman"/>
      <w:lvlText w:val="%9."/>
      <w:lvlJc w:val="right"/>
      <w:pPr>
        <w:tabs>
          <w:tab w:val="num" w:pos="6621"/>
        </w:tabs>
        <w:ind w:left="6621" w:hanging="180"/>
      </w:pPr>
      <w:rPr>
        <w:rFonts w:cs="Times New Roman"/>
      </w:rPr>
    </w:lvl>
  </w:abstractNum>
  <w:abstractNum w:abstractNumId="5">
    <w:nsid w:val="3B3D4570"/>
    <w:multiLevelType w:val="hybridMultilevel"/>
    <w:tmpl w:val="F4D66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903AFA"/>
    <w:multiLevelType w:val="hybridMultilevel"/>
    <w:tmpl w:val="7FFC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541C72"/>
    <w:multiLevelType w:val="hybridMultilevel"/>
    <w:tmpl w:val="CD34CFE0"/>
    <w:lvl w:ilvl="0" w:tplc="C332FA9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8">
    <w:nsid w:val="7B7341B6"/>
    <w:multiLevelType w:val="hybridMultilevel"/>
    <w:tmpl w:val="2854AA2C"/>
    <w:lvl w:ilvl="0" w:tplc="AEC2E3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num w:numId="1">
    <w:abstractNumId w:val="0"/>
  </w:num>
  <w:num w:numId="2">
    <w:abstractNumId w:val="8"/>
  </w:num>
  <w:num w:numId="3">
    <w:abstractNumId w:val="7"/>
  </w:num>
  <w:num w:numId="4">
    <w:abstractNumId w:val="3"/>
  </w:num>
  <w:num w:numId="5">
    <w:abstractNumId w:val="1"/>
  </w:num>
  <w:num w:numId="6">
    <w:abstractNumId w:val="4"/>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0AC"/>
    <w:rsid w:val="00085159"/>
    <w:rsid w:val="000A6C51"/>
    <w:rsid w:val="000F68CE"/>
    <w:rsid w:val="00124CF2"/>
    <w:rsid w:val="001300AC"/>
    <w:rsid w:val="001500D8"/>
    <w:rsid w:val="00150D89"/>
    <w:rsid w:val="001765E8"/>
    <w:rsid w:val="001A5572"/>
    <w:rsid w:val="001C51AE"/>
    <w:rsid w:val="00212A74"/>
    <w:rsid w:val="0021627E"/>
    <w:rsid w:val="00223664"/>
    <w:rsid w:val="00241F87"/>
    <w:rsid w:val="00246351"/>
    <w:rsid w:val="002A28EF"/>
    <w:rsid w:val="002A7EC5"/>
    <w:rsid w:val="002C7961"/>
    <w:rsid w:val="002F77D9"/>
    <w:rsid w:val="003853A7"/>
    <w:rsid w:val="00386DE9"/>
    <w:rsid w:val="00393F61"/>
    <w:rsid w:val="003E1BD0"/>
    <w:rsid w:val="003E541C"/>
    <w:rsid w:val="003E692D"/>
    <w:rsid w:val="00403E96"/>
    <w:rsid w:val="00417FBE"/>
    <w:rsid w:val="004456C9"/>
    <w:rsid w:val="00474EC1"/>
    <w:rsid w:val="00475D4B"/>
    <w:rsid w:val="004C0BD4"/>
    <w:rsid w:val="005032AB"/>
    <w:rsid w:val="00577CEF"/>
    <w:rsid w:val="00587D06"/>
    <w:rsid w:val="005A642F"/>
    <w:rsid w:val="005C20D7"/>
    <w:rsid w:val="005D00B7"/>
    <w:rsid w:val="00662EA7"/>
    <w:rsid w:val="006A0D34"/>
    <w:rsid w:val="006E08BA"/>
    <w:rsid w:val="0071020A"/>
    <w:rsid w:val="00724BCC"/>
    <w:rsid w:val="00763FE7"/>
    <w:rsid w:val="007950A7"/>
    <w:rsid w:val="007C3B2F"/>
    <w:rsid w:val="007F39E4"/>
    <w:rsid w:val="007F49CC"/>
    <w:rsid w:val="0080673C"/>
    <w:rsid w:val="00841D89"/>
    <w:rsid w:val="00846B9F"/>
    <w:rsid w:val="00880AA7"/>
    <w:rsid w:val="008845B9"/>
    <w:rsid w:val="00894DC7"/>
    <w:rsid w:val="008B5D0F"/>
    <w:rsid w:val="00961659"/>
    <w:rsid w:val="00A10F77"/>
    <w:rsid w:val="00A17C0E"/>
    <w:rsid w:val="00A33B71"/>
    <w:rsid w:val="00A65D75"/>
    <w:rsid w:val="00A8685D"/>
    <w:rsid w:val="00A86F33"/>
    <w:rsid w:val="00AA3ACB"/>
    <w:rsid w:val="00AA4065"/>
    <w:rsid w:val="00AB137E"/>
    <w:rsid w:val="00AB3244"/>
    <w:rsid w:val="00AB76C8"/>
    <w:rsid w:val="00B41E58"/>
    <w:rsid w:val="00B51F8E"/>
    <w:rsid w:val="00B62A87"/>
    <w:rsid w:val="00B72238"/>
    <w:rsid w:val="00BA5C23"/>
    <w:rsid w:val="00BC0659"/>
    <w:rsid w:val="00BE71D0"/>
    <w:rsid w:val="00C966CC"/>
    <w:rsid w:val="00CE4609"/>
    <w:rsid w:val="00D01A95"/>
    <w:rsid w:val="00D01E2C"/>
    <w:rsid w:val="00D74298"/>
    <w:rsid w:val="00D85009"/>
    <w:rsid w:val="00D86DC4"/>
    <w:rsid w:val="00D95655"/>
    <w:rsid w:val="00DC3A7A"/>
    <w:rsid w:val="00E20086"/>
    <w:rsid w:val="00E4176C"/>
    <w:rsid w:val="00E460B0"/>
    <w:rsid w:val="00E9566D"/>
    <w:rsid w:val="00EF0515"/>
    <w:rsid w:val="00EF7CE0"/>
    <w:rsid w:val="00FD030A"/>
    <w:rsid w:val="00FD0EBD"/>
    <w:rsid w:val="00FF2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2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32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rsid w:val="00AB3244"/>
    <w:pPr>
      <w:spacing w:after="120" w:line="480" w:lineRule="auto"/>
      <w:ind w:left="283"/>
    </w:pPr>
  </w:style>
  <w:style w:type="character" w:customStyle="1" w:styleId="20">
    <w:name w:val="Основной текст с отступом 2 Знак"/>
    <w:basedOn w:val="a0"/>
    <w:link w:val="2"/>
    <w:rsid w:val="00AB3244"/>
    <w:rPr>
      <w:rFonts w:ascii="Times New Roman" w:eastAsia="Times New Roman" w:hAnsi="Times New Roman" w:cs="Times New Roman"/>
      <w:sz w:val="24"/>
      <w:szCs w:val="24"/>
      <w:lang w:eastAsia="ru-RU"/>
    </w:rPr>
  </w:style>
  <w:style w:type="paragraph" w:customStyle="1" w:styleId="ConsPlusTitle">
    <w:name w:val="ConsPlusTitle"/>
    <w:rsid w:val="00AB3244"/>
    <w:pPr>
      <w:widowControl w:val="0"/>
      <w:autoSpaceDE w:val="0"/>
      <w:autoSpaceDN w:val="0"/>
      <w:spacing w:after="0" w:line="240" w:lineRule="auto"/>
    </w:pPr>
    <w:rPr>
      <w:rFonts w:ascii="Calibri" w:eastAsia="Times New Roman" w:hAnsi="Calibri" w:cs="Calibri"/>
      <w:b/>
      <w:lang w:eastAsia="ru-RU"/>
    </w:rPr>
  </w:style>
  <w:style w:type="table" w:customStyle="1" w:styleId="1">
    <w:name w:val="Сетка таблицы1"/>
    <w:basedOn w:val="a1"/>
    <w:next w:val="a3"/>
    <w:uiPriority w:val="59"/>
    <w:rsid w:val="002F77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2F77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semiHidden/>
    <w:unhideWhenUsed/>
    <w:rsid w:val="00B41E58"/>
    <w:pPr>
      <w:spacing w:after="120"/>
    </w:pPr>
  </w:style>
  <w:style w:type="character" w:customStyle="1" w:styleId="a5">
    <w:name w:val="Основной текст Знак"/>
    <w:basedOn w:val="a0"/>
    <w:link w:val="a4"/>
    <w:uiPriority w:val="99"/>
    <w:semiHidden/>
    <w:rsid w:val="00B41E58"/>
    <w:rPr>
      <w:rFonts w:ascii="Times New Roman" w:eastAsia="Times New Roman" w:hAnsi="Times New Roman" w:cs="Times New Roman"/>
      <w:sz w:val="24"/>
      <w:szCs w:val="24"/>
      <w:lang w:eastAsia="ru-RU"/>
    </w:rPr>
  </w:style>
  <w:style w:type="paragraph" w:styleId="a6">
    <w:name w:val="List Paragraph"/>
    <w:basedOn w:val="a"/>
    <w:uiPriority w:val="34"/>
    <w:qFormat/>
    <w:rsid w:val="00724B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2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32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rsid w:val="00AB3244"/>
    <w:pPr>
      <w:spacing w:after="120" w:line="480" w:lineRule="auto"/>
      <w:ind w:left="283"/>
    </w:pPr>
  </w:style>
  <w:style w:type="character" w:customStyle="1" w:styleId="20">
    <w:name w:val="Основной текст с отступом 2 Знак"/>
    <w:basedOn w:val="a0"/>
    <w:link w:val="2"/>
    <w:rsid w:val="00AB3244"/>
    <w:rPr>
      <w:rFonts w:ascii="Times New Roman" w:eastAsia="Times New Roman" w:hAnsi="Times New Roman" w:cs="Times New Roman"/>
      <w:sz w:val="24"/>
      <w:szCs w:val="24"/>
      <w:lang w:eastAsia="ru-RU"/>
    </w:rPr>
  </w:style>
  <w:style w:type="paragraph" w:customStyle="1" w:styleId="ConsPlusTitle">
    <w:name w:val="ConsPlusTitle"/>
    <w:rsid w:val="00AB3244"/>
    <w:pPr>
      <w:widowControl w:val="0"/>
      <w:autoSpaceDE w:val="0"/>
      <w:autoSpaceDN w:val="0"/>
      <w:spacing w:after="0" w:line="240" w:lineRule="auto"/>
    </w:pPr>
    <w:rPr>
      <w:rFonts w:ascii="Calibri" w:eastAsia="Times New Roman" w:hAnsi="Calibri" w:cs="Calibri"/>
      <w:b/>
      <w:lang w:eastAsia="ru-RU"/>
    </w:rPr>
  </w:style>
  <w:style w:type="table" w:customStyle="1" w:styleId="1">
    <w:name w:val="Сетка таблицы1"/>
    <w:basedOn w:val="a1"/>
    <w:next w:val="a3"/>
    <w:uiPriority w:val="59"/>
    <w:rsid w:val="002F77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2F77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semiHidden/>
    <w:unhideWhenUsed/>
    <w:rsid w:val="00B41E58"/>
    <w:pPr>
      <w:spacing w:after="120"/>
    </w:pPr>
  </w:style>
  <w:style w:type="character" w:customStyle="1" w:styleId="a5">
    <w:name w:val="Основной текст Знак"/>
    <w:basedOn w:val="a0"/>
    <w:link w:val="a4"/>
    <w:uiPriority w:val="99"/>
    <w:semiHidden/>
    <w:rsid w:val="00B41E58"/>
    <w:rPr>
      <w:rFonts w:ascii="Times New Roman" w:eastAsia="Times New Roman" w:hAnsi="Times New Roman" w:cs="Times New Roman"/>
      <w:sz w:val="24"/>
      <w:szCs w:val="24"/>
      <w:lang w:eastAsia="ru-RU"/>
    </w:rPr>
  </w:style>
  <w:style w:type="paragraph" w:styleId="a6">
    <w:name w:val="List Paragraph"/>
    <w:basedOn w:val="a"/>
    <w:uiPriority w:val="34"/>
    <w:qFormat/>
    <w:rsid w:val="00724B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87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E5DBB0C3448BE632BD264EA665F784E1EDDC77972B53968E2E5A09DD48635F447C6EC745302797B88EDA821AExED9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1232</TotalTime>
  <Pages>15</Pages>
  <Words>4338</Words>
  <Characters>24731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Хантургаева</cp:lastModifiedBy>
  <cp:revision>78</cp:revision>
  <dcterms:created xsi:type="dcterms:W3CDTF">2025-09-16T14:05:00Z</dcterms:created>
  <dcterms:modified xsi:type="dcterms:W3CDTF">2025-10-24T04:58:00Z</dcterms:modified>
</cp:coreProperties>
</file>